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3AA2B" w14:textId="2440FFAF" w:rsidR="006E5EB1" w:rsidRDefault="006E5EB1" w:rsidP="004678BE">
      <w:pPr>
        <w:spacing w:after="120" w:line="240" w:lineRule="auto"/>
        <w:rPr>
          <w:rFonts w:ascii="Calibri" w:eastAsia="Times New Roman" w:hAnsi="Calibri" w:cs="Arial"/>
          <w:b/>
          <w:sz w:val="56"/>
          <w:szCs w:val="56"/>
        </w:rPr>
      </w:pPr>
      <w:r w:rsidRPr="006E5EB1">
        <w:rPr>
          <w:rFonts w:ascii="Calibri" w:eastAsia="Times New Roman" w:hAnsi="Calibri" w:cs="Arial"/>
          <w:bCs/>
          <w:sz w:val="20"/>
          <w:szCs w:val="20"/>
        </w:rPr>
        <w:t xml:space="preserve">                                                                                                                         Załącznik nr 3 do Szczegółowego opisu osi priorytetowych RPO WD 2014-2020 z dn. </w:t>
      </w:r>
      <w:r w:rsidR="00E946C2">
        <w:rPr>
          <w:rFonts w:ascii="Calibri" w:eastAsia="Times New Roman" w:hAnsi="Calibri" w:cs="Arial"/>
          <w:bCs/>
          <w:sz w:val="20"/>
          <w:szCs w:val="20"/>
        </w:rPr>
        <w:t>25 lipca 2023 r.</w:t>
      </w:r>
    </w:p>
    <w:p w14:paraId="57CCFE9F" w14:textId="77777777" w:rsidR="004678BE" w:rsidRDefault="004678BE" w:rsidP="00366194">
      <w:pPr>
        <w:spacing w:after="120" w:line="240" w:lineRule="auto"/>
        <w:jc w:val="center"/>
        <w:rPr>
          <w:rFonts w:ascii="Calibri" w:eastAsia="Times New Roman" w:hAnsi="Calibri" w:cs="Arial"/>
          <w:b/>
          <w:sz w:val="56"/>
          <w:szCs w:val="56"/>
        </w:rPr>
      </w:pPr>
    </w:p>
    <w:p w14:paraId="4C2F5682" w14:textId="3A89E96E"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5CAAF0B7" w:rsidR="00BA376C" w:rsidRDefault="00BA376C" w:rsidP="008D2D67">
      <w:pPr>
        <w:spacing w:after="120" w:line="240" w:lineRule="auto"/>
        <w:rPr>
          <w:rFonts w:cs="Arial"/>
          <w:b/>
          <w:sz w:val="48"/>
          <w:szCs w:val="48"/>
          <w:lang w:eastAsia="en-US"/>
        </w:rPr>
      </w:pPr>
    </w:p>
    <w:p w14:paraId="24E19365" w14:textId="77777777" w:rsidR="006E5EB1" w:rsidRPr="00DF0C08" w:rsidRDefault="006E5EB1"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1FFF5BB" w14:textId="07AEB948" w:rsidR="00091F78"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18805358" w:history="1">
            <w:r w:rsidR="00091F78" w:rsidRPr="00AF1DF1">
              <w:rPr>
                <w:rStyle w:val="Hipercze"/>
                <w:rFonts w:eastAsia="Times New Roman"/>
                <w:noProof/>
              </w:rPr>
              <w:t>Kryteria wyboru projektów w ramach Regionalnego Programu Operacyjnego Województwa Dolnośląskiego 2014-2020 – zakres EFRR – tryb konkursowy</w:t>
            </w:r>
            <w:r w:rsidR="00091F78">
              <w:rPr>
                <w:noProof/>
                <w:webHidden/>
              </w:rPr>
              <w:tab/>
            </w:r>
            <w:r w:rsidR="00091F78">
              <w:rPr>
                <w:noProof/>
                <w:webHidden/>
              </w:rPr>
              <w:fldChar w:fldCharType="begin"/>
            </w:r>
            <w:r w:rsidR="00091F78">
              <w:rPr>
                <w:noProof/>
                <w:webHidden/>
              </w:rPr>
              <w:instrText xml:space="preserve"> PAGEREF _Toc118805358 \h </w:instrText>
            </w:r>
            <w:r w:rsidR="00091F78">
              <w:rPr>
                <w:noProof/>
                <w:webHidden/>
              </w:rPr>
            </w:r>
            <w:r w:rsidR="00091F78">
              <w:rPr>
                <w:noProof/>
                <w:webHidden/>
              </w:rPr>
              <w:fldChar w:fldCharType="separate"/>
            </w:r>
            <w:r w:rsidR="00E97158">
              <w:rPr>
                <w:noProof/>
                <w:webHidden/>
              </w:rPr>
              <w:t>4</w:t>
            </w:r>
            <w:r w:rsidR="00091F78">
              <w:rPr>
                <w:noProof/>
                <w:webHidden/>
              </w:rPr>
              <w:fldChar w:fldCharType="end"/>
            </w:r>
          </w:hyperlink>
        </w:p>
        <w:p w14:paraId="4382D84E" w14:textId="7EA92F61" w:rsidR="00091F78" w:rsidRDefault="00E946C2">
          <w:pPr>
            <w:pStyle w:val="Spistreci2"/>
            <w:rPr>
              <w:rFonts w:eastAsiaTheme="minorEastAsia"/>
              <w:b w:val="0"/>
              <w:bCs w:val="0"/>
              <w:iCs w:val="0"/>
              <w:sz w:val="22"/>
              <w:szCs w:val="22"/>
            </w:rPr>
          </w:pPr>
          <w:hyperlink w:anchor="_Toc118805359" w:history="1">
            <w:r w:rsidR="00091F78" w:rsidRPr="00AF1DF1">
              <w:rPr>
                <w:rStyle w:val="Hipercze"/>
              </w:rPr>
              <w:t xml:space="preserve">1. Kryteria formalne dla wszystkich osi priorytetowych RPO WD 2014-2020 – zakres EFRR </w:t>
            </w:r>
            <w:r w:rsidR="00091F78" w:rsidRPr="00AF1DF1">
              <w:rPr>
                <w:rStyle w:val="Hipercze"/>
                <w:rFonts w:cs="Tahoma"/>
                <w:kern w:val="1"/>
              </w:rPr>
              <w:t>– tryb konkursowy</w:t>
            </w:r>
            <w:r w:rsidR="00091F78">
              <w:rPr>
                <w:webHidden/>
              </w:rPr>
              <w:tab/>
            </w:r>
            <w:r w:rsidR="00091F78">
              <w:rPr>
                <w:webHidden/>
              </w:rPr>
              <w:fldChar w:fldCharType="begin"/>
            </w:r>
            <w:r w:rsidR="00091F78">
              <w:rPr>
                <w:webHidden/>
              </w:rPr>
              <w:instrText xml:space="preserve"> PAGEREF _Toc118805359 \h </w:instrText>
            </w:r>
            <w:r w:rsidR="00091F78">
              <w:rPr>
                <w:webHidden/>
              </w:rPr>
            </w:r>
            <w:r w:rsidR="00091F78">
              <w:rPr>
                <w:webHidden/>
              </w:rPr>
              <w:fldChar w:fldCharType="separate"/>
            </w:r>
            <w:r w:rsidR="00E97158">
              <w:rPr>
                <w:webHidden/>
              </w:rPr>
              <w:t>6</w:t>
            </w:r>
            <w:r w:rsidR="00091F78">
              <w:rPr>
                <w:webHidden/>
              </w:rPr>
              <w:fldChar w:fldCharType="end"/>
            </w:r>
          </w:hyperlink>
        </w:p>
        <w:p w14:paraId="0DB10C38" w14:textId="7681A6D8" w:rsidR="00091F78" w:rsidRDefault="00E946C2">
          <w:pPr>
            <w:pStyle w:val="Spistreci3"/>
            <w:rPr>
              <w:noProof/>
              <w:sz w:val="22"/>
              <w:szCs w:val="22"/>
            </w:rPr>
          </w:pPr>
          <w:hyperlink w:anchor="_Toc118805360" w:history="1">
            <w:r w:rsidR="00091F78" w:rsidRPr="00AF1DF1">
              <w:rPr>
                <w:rStyle w:val="Hipercze"/>
                <w:rFonts w:eastAsia="Times New Roman"/>
                <w:noProof/>
                <w:spacing w:val="15"/>
              </w:rPr>
              <w:t>a. Kryteria formalne ogólne –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_Toc118805360 \h </w:instrText>
            </w:r>
            <w:r w:rsidR="00091F78">
              <w:rPr>
                <w:noProof/>
                <w:webHidden/>
              </w:rPr>
            </w:r>
            <w:r w:rsidR="00091F78">
              <w:rPr>
                <w:noProof/>
                <w:webHidden/>
              </w:rPr>
              <w:fldChar w:fldCharType="separate"/>
            </w:r>
            <w:r w:rsidR="00E97158">
              <w:rPr>
                <w:noProof/>
                <w:webHidden/>
              </w:rPr>
              <w:t>6</w:t>
            </w:r>
            <w:r w:rsidR="00091F78">
              <w:rPr>
                <w:noProof/>
                <w:webHidden/>
              </w:rPr>
              <w:fldChar w:fldCharType="end"/>
            </w:r>
          </w:hyperlink>
        </w:p>
        <w:p w14:paraId="5C2E78B0" w14:textId="553F6506" w:rsidR="00091F78" w:rsidRDefault="00E946C2">
          <w:pPr>
            <w:pStyle w:val="Spistreci3"/>
            <w:rPr>
              <w:noProof/>
              <w:sz w:val="22"/>
              <w:szCs w:val="22"/>
            </w:rPr>
          </w:pPr>
          <w:hyperlink w:anchor="_Toc118805361" w:history="1">
            <w:r w:rsidR="00091F78" w:rsidRPr="00AF1DF1">
              <w:rPr>
                <w:rStyle w:val="Hipercze"/>
                <w:rFonts w:eastAsia="Times New Roman" w:cs="Arial"/>
                <w:noProof/>
              </w:rPr>
              <w:t xml:space="preserve">aa. Kryteria formalne dla działania 1.5, </w:t>
            </w:r>
            <w:r w:rsidR="00091F78" w:rsidRPr="00AF1DF1">
              <w:rPr>
                <w:rStyle w:val="Hipercze"/>
                <w:rFonts w:eastAsia="Times New Roman"/>
                <w:noProof/>
                <w:spacing w:val="15"/>
              </w:rPr>
              <w:t>poddziałania 1.5.1, schemat 1.5.D (</w:t>
            </w:r>
            <w:r w:rsidR="00091F78" w:rsidRPr="00AF1DF1">
              <w:rPr>
                <w:rStyle w:val="Hipercze"/>
                <w:rFonts w:eastAsia="Times New Roman" w:cs="Tahoma"/>
                <w:noProof/>
                <w:kern w:val="2"/>
              </w:rPr>
              <w:t>konkurs dotyczący zakupu ruchomych środków trwałych i wartości niematerialnych i prawnych</w:t>
            </w:r>
            <w:r w:rsidR="00091F78" w:rsidRPr="00AF1DF1">
              <w:rPr>
                <w:rStyle w:val="Hipercze"/>
                <w:rFonts w:eastAsia="Times New Roman"/>
                <w:noProof/>
                <w:spacing w:val="15"/>
              </w:rPr>
              <w:t>)</w:t>
            </w:r>
            <w:r w:rsidR="00091F78">
              <w:rPr>
                <w:noProof/>
                <w:webHidden/>
              </w:rPr>
              <w:tab/>
            </w:r>
            <w:r w:rsidR="00091F78">
              <w:rPr>
                <w:noProof/>
                <w:webHidden/>
              </w:rPr>
              <w:fldChar w:fldCharType="begin"/>
            </w:r>
            <w:r w:rsidR="00091F78">
              <w:rPr>
                <w:noProof/>
                <w:webHidden/>
              </w:rPr>
              <w:instrText xml:space="preserve"> PAGEREF _Toc118805361 \h </w:instrText>
            </w:r>
            <w:r w:rsidR="00091F78">
              <w:rPr>
                <w:noProof/>
                <w:webHidden/>
              </w:rPr>
            </w:r>
            <w:r w:rsidR="00091F78">
              <w:rPr>
                <w:noProof/>
                <w:webHidden/>
              </w:rPr>
              <w:fldChar w:fldCharType="separate"/>
            </w:r>
            <w:r w:rsidR="00E97158">
              <w:rPr>
                <w:noProof/>
                <w:webHidden/>
              </w:rPr>
              <w:t>17</w:t>
            </w:r>
            <w:r w:rsidR="00091F78">
              <w:rPr>
                <w:noProof/>
                <w:webHidden/>
              </w:rPr>
              <w:fldChar w:fldCharType="end"/>
            </w:r>
          </w:hyperlink>
        </w:p>
        <w:p w14:paraId="7DD8E88D" w14:textId="134DA2B0" w:rsidR="00091F78" w:rsidRDefault="00E946C2">
          <w:pPr>
            <w:pStyle w:val="Spistreci3"/>
            <w:rPr>
              <w:noProof/>
              <w:sz w:val="22"/>
              <w:szCs w:val="22"/>
            </w:rPr>
          </w:pPr>
          <w:hyperlink w:anchor="_Toc118805362" w:history="1">
            <w:r w:rsidR="00091F78" w:rsidRPr="00AF1DF1">
              <w:rPr>
                <w:rStyle w:val="Hipercze"/>
                <w:rFonts w:eastAsia="Times New Roman" w:cs="Arial"/>
                <w:noProof/>
              </w:rPr>
              <w:t>b. Kryteria formalne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_Toc118805362 \h </w:instrText>
            </w:r>
            <w:r w:rsidR="00091F78">
              <w:rPr>
                <w:noProof/>
                <w:webHidden/>
              </w:rPr>
            </w:r>
            <w:r w:rsidR="00091F78">
              <w:rPr>
                <w:noProof/>
                <w:webHidden/>
              </w:rPr>
              <w:fldChar w:fldCharType="separate"/>
            </w:r>
            <w:r w:rsidR="00E97158">
              <w:rPr>
                <w:noProof/>
                <w:webHidden/>
              </w:rPr>
              <w:t>25</w:t>
            </w:r>
            <w:r w:rsidR="00091F78">
              <w:rPr>
                <w:noProof/>
                <w:webHidden/>
              </w:rPr>
              <w:fldChar w:fldCharType="end"/>
            </w:r>
          </w:hyperlink>
        </w:p>
        <w:p w14:paraId="055E69A7" w14:textId="1B13942A" w:rsidR="00091F78" w:rsidRDefault="00E946C2">
          <w:pPr>
            <w:pStyle w:val="Spistreci2"/>
            <w:rPr>
              <w:rFonts w:eastAsiaTheme="minorEastAsia"/>
              <w:b w:val="0"/>
              <w:bCs w:val="0"/>
              <w:iCs w:val="0"/>
              <w:sz w:val="22"/>
              <w:szCs w:val="22"/>
            </w:rPr>
          </w:pPr>
          <w:hyperlink w:anchor="_Toc118805363" w:history="1">
            <w:r w:rsidR="00091F78" w:rsidRPr="00AF1DF1">
              <w:rPr>
                <w:rStyle w:val="Hipercze"/>
                <w:rFonts w:cs="Arial"/>
              </w:rPr>
              <w:t xml:space="preserve">2. Kryteria merytoryczne dla wszystkich osi priorytetowych RPO WD 2014-2020 – zakres EFRR </w:t>
            </w:r>
            <w:r w:rsidR="00091F78" w:rsidRPr="00AF1DF1">
              <w:rPr>
                <w:rStyle w:val="Hipercze"/>
                <w:rFonts w:cs="Arial"/>
                <w:kern w:val="1"/>
              </w:rPr>
              <w:t>– tryb konkursowy</w:t>
            </w:r>
            <w:r w:rsidR="00091F78">
              <w:rPr>
                <w:webHidden/>
              </w:rPr>
              <w:tab/>
            </w:r>
            <w:r w:rsidR="00091F78">
              <w:rPr>
                <w:webHidden/>
              </w:rPr>
              <w:fldChar w:fldCharType="begin"/>
            </w:r>
            <w:r w:rsidR="00091F78">
              <w:rPr>
                <w:webHidden/>
              </w:rPr>
              <w:instrText xml:space="preserve"> PAGEREF _Toc118805363 \h </w:instrText>
            </w:r>
            <w:r w:rsidR="00091F78">
              <w:rPr>
                <w:webHidden/>
              </w:rPr>
            </w:r>
            <w:r w:rsidR="00091F78">
              <w:rPr>
                <w:webHidden/>
              </w:rPr>
              <w:fldChar w:fldCharType="separate"/>
            </w:r>
            <w:r w:rsidR="00E97158">
              <w:rPr>
                <w:webHidden/>
              </w:rPr>
              <w:t>233</w:t>
            </w:r>
            <w:r w:rsidR="00091F78">
              <w:rPr>
                <w:webHidden/>
              </w:rPr>
              <w:fldChar w:fldCharType="end"/>
            </w:r>
          </w:hyperlink>
        </w:p>
        <w:p w14:paraId="1207EC09" w14:textId="69EFC3B8" w:rsidR="00091F78" w:rsidRDefault="00E946C2">
          <w:pPr>
            <w:pStyle w:val="Spistreci3"/>
            <w:rPr>
              <w:noProof/>
              <w:sz w:val="22"/>
              <w:szCs w:val="22"/>
            </w:rPr>
          </w:pPr>
          <w:hyperlink w:anchor="_Toc118805364" w:history="1">
            <w:r w:rsidR="00091F78" w:rsidRPr="00AF1DF1">
              <w:rPr>
                <w:rStyle w:val="Hipercze"/>
                <w:rFonts w:eastAsia="Times New Roman" w:cs="Arial"/>
                <w:noProof/>
                <w:spacing w:val="15"/>
              </w:rPr>
              <w:t>a. Kryteria merytoryczne ogólne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_Toc118805364 \h </w:instrText>
            </w:r>
            <w:r w:rsidR="00091F78">
              <w:rPr>
                <w:noProof/>
                <w:webHidden/>
              </w:rPr>
            </w:r>
            <w:r w:rsidR="00091F78">
              <w:rPr>
                <w:noProof/>
                <w:webHidden/>
              </w:rPr>
              <w:fldChar w:fldCharType="separate"/>
            </w:r>
            <w:r w:rsidR="00E97158">
              <w:rPr>
                <w:noProof/>
                <w:webHidden/>
              </w:rPr>
              <w:t>233</w:t>
            </w:r>
            <w:r w:rsidR="00091F78">
              <w:rPr>
                <w:noProof/>
                <w:webHidden/>
              </w:rPr>
              <w:fldChar w:fldCharType="end"/>
            </w:r>
          </w:hyperlink>
        </w:p>
        <w:p w14:paraId="54F6C9DE" w14:textId="29797B31" w:rsidR="00091F78" w:rsidRDefault="00E946C2">
          <w:pPr>
            <w:pStyle w:val="Spistreci3"/>
            <w:rPr>
              <w:noProof/>
              <w:sz w:val="22"/>
              <w:szCs w:val="22"/>
            </w:rPr>
          </w:pPr>
          <w:hyperlink w:anchor="_Toc118805365" w:history="1">
            <w:r w:rsidR="00091F78" w:rsidRPr="00AF1DF1">
              <w:rPr>
                <w:rStyle w:val="Hipercze"/>
                <w:noProof/>
              </w:rPr>
              <w:t xml:space="preserve">aa. Kryteria merytoryczne dla działania 1.5, poddziałania 1.5.1 – schemat 1.5.D </w:t>
            </w:r>
            <w:r w:rsidR="00091F78" w:rsidRPr="00AF1DF1">
              <w:rPr>
                <w:rStyle w:val="Hipercze"/>
                <w:rFonts w:eastAsia="Times New Roman" w:cs="Arial"/>
                <w:noProof/>
              </w:rPr>
              <w:t>(konkurs dotyczący zakupu ruchomych środków trwałych i wartości niematerialnych i prawnych)</w:t>
            </w:r>
            <w:r w:rsidR="00091F78">
              <w:rPr>
                <w:noProof/>
                <w:webHidden/>
              </w:rPr>
              <w:tab/>
            </w:r>
            <w:r w:rsidR="00091F78">
              <w:rPr>
                <w:noProof/>
                <w:webHidden/>
              </w:rPr>
              <w:fldChar w:fldCharType="begin"/>
            </w:r>
            <w:r w:rsidR="00091F78">
              <w:rPr>
                <w:noProof/>
                <w:webHidden/>
              </w:rPr>
              <w:instrText xml:space="preserve"> PAGEREF _Toc118805365 \h </w:instrText>
            </w:r>
            <w:r w:rsidR="00091F78">
              <w:rPr>
                <w:noProof/>
                <w:webHidden/>
              </w:rPr>
            </w:r>
            <w:r w:rsidR="00091F78">
              <w:rPr>
                <w:noProof/>
                <w:webHidden/>
              </w:rPr>
              <w:fldChar w:fldCharType="separate"/>
            </w:r>
            <w:r w:rsidR="00E97158">
              <w:rPr>
                <w:noProof/>
                <w:webHidden/>
              </w:rPr>
              <w:t>246</w:t>
            </w:r>
            <w:r w:rsidR="00091F78">
              <w:rPr>
                <w:noProof/>
                <w:webHidden/>
              </w:rPr>
              <w:fldChar w:fldCharType="end"/>
            </w:r>
          </w:hyperlink>
        </w:p>
        <w:p w14:paraId="1AAB371F" w14:textId="7356E340" w:rsidR="00091F78" w:rsidRDefault="00E946C2">
          <w:pPr>
            <w:pStyle w:val="Spistreci3"/>
            <w:rPr>
              <w:noProof/>
              <w:sz w:val="22"/>
              <w:szCs w:val="22"/>
            </w:rPr>
          </w:pPr>
          <w:hyperlink w:anchor="_Toc118805366" w:history="1">
            <w:r w:rsidR="00091F78" w:rsidRPr="00AF1DF1">
              <w:rPr>
                <w:rStyle w:val="Hipercze"/>
                <w:noProof/>
              </w:rPr>
              <w:t>b. Kryteria merytoryczne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_Toc118805366 \h </w:instrText>
            </w:r>
            <w:r w:rsidR="00091F78">
              <w:rPr>
                <w:noProof/>
                <w:webHidden/>
              </w:rPr>
            </w:r>
            <w:r w:rsidR="00091F78">
              <w:rPr>
                <w:noProof/>
                <w:webHidden/>
              </w:rPr>
              <w:fldChar w:fldCharType="separate"/>
            </w:r>
            <w:r w:rsidR="00E97158">
              <w:rPr>
                <w:noProof/>
                <w:webHidden/>
              </w:rPr>
              <w:t>257</w:t>
            </w:r>
            <w:r w:rsidR="00091F78">
              <w:rPr>
                <w:noProof/>
                <w:webHidden/>
              </w:rPr>
              <w:fldChar w:fldCharType="end"/>
            </w:r>
          </w:hyperlink>
        </w:p>
        <w:p w14:paraId="356E6233" w14:textId="5E080FD6" w:rsidR="00091F78" w:rsidRDefault="00E946C2">
          <w:pPr>
            <w:pStyle w:val="Spistreci3"/>
            <w:rPr>
              <w:noProof/>
              <w:sz w:val="22"/>
              <w:szCs w:val="22"/>
            </w:rPr>
          </w:pPr>
          <w:hyperlink w:anchor="_Toc118805367" w:history="1">
            <w:r w:rsidR="00091F78" w:rsidRPr="00AF1DF1">
              <w:rPr>
                <w:rStyle w:val="Hipercze"/>
                <w:rFonts w:eastAsia="Times New Roman"/>
                <w:noProof/>
              </w:rPr>
              <w:t>c. Kryteria merytoryczne - wpływ projektów na realizację aktualnej Strategii Rozwoju Województwa Dolnośląskiego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_Toc118805367 \h </w:instrText>
            </w:r>
            <w:r w:rsidR="00091F78">
              <w:rPr>
                <w:noProof/>
                <w:webHidden/>
              </w:rPr>
            </w:r>
            <w:r w:rsidR="00091F78">
              <w:rPr>
                <w:noProof/>
                <w:webHidden/>
              </w:rPr>
              <w:fldChar w:fldCharType="separate"/>
            </w:r>
            <w:r w:rsidR="00E97158">
              <w:rPr>
                <w:noProof/>
                <w:webHidden/>
              </w:rPr>
              <w:t>718</w:t>
            </w:r>
            <w:r w:rsidR="00091F78">
              <w:rPr>
                <w:noProof/>
                <w:webHidden/>
              </w:rPr>
              <w:fldChar w:fldCharType="end"/>
            </w:r>
          </w:hyperlink>
        </w:p>
        <w:p w14:paraId="66BA125F" w14:textId="1E61246E" w:rsidR="00091F78" w:rsidRDefault="00E946C2">
          <w:pPr>
            <w:pStyle w:val="Spistreci1"/>
            <w:tabs>
              <w:tab w:val="right" w:pos="13994"/>
            </w:tabs>
            <w:rPr>
              <w:b w:val="0"/>
              <w:bCs w:val="0"/>
              <w:noProof/>
              <w:sz w:val="22"/>
              <w:szCs w:val="22"/>
            </w:rPr>
          </w:pPr>
          <w:hyperlink w:anchor="_Toc118805368" w:history="1">
            <w:r w:rsidR="00091F78" w:rsidRPr="00AF1DF1">
              <w:rPr>
                <w:rStyle w:val="Hipercze"/>
                <w:rFonts w:eastAsia="Times New Roman"/>
                <w:noProof/>
              </w:rPr>
              <w:t>Kryteria wyboru projektów w ramach Regionalnego Programu Operacyjnego Województwa Dolnośląskiego 2014-2020  – zakres EFRR – tryb pozakonkursowy</w:t>
            </w:r>
            <w:r w:rsidR="00091F78">
              <w:rPr>
                <w:noProof/>
                <w:webHidden/>
              </w:rPr>
              <w:tab/>
            </w:r>
            <w:r w:rsidR="00091F78">
              <w:rPr>
                <w:noProof/>
                <w:webHidden/>
              </w:rPr>
              <w:fldChar w:fldCharType="begin"/>
            </w:r>
            <w:r w:rsidR="00091F78">
              <w:rPr>
                <w:noProof/>
                <w:webHidden/>
              </w:rPr>
              <w:instrText xml:space="preserve"> PAGEREF _Toc118805368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0B5FAA2B" w14:textId="3C8737F0" w:rsidR="00091F78" w:rsidRDefault="00E946C2">
          <w:pPr>
            <w:pStyle w:val="Spistreci1"/>
            <w:tabs>
              <w:tab w:val="right" w:pos="13994"/>
            </w:tabs>
            <w:rPr>
              <w:b w:val="0"/>
              <w:bCs w:val="0"/>
              <w:noProof/>
              <w:sz w:val="22"/>
              <w:szCs w:val="22"/>
            </w:rPr>
          </w:pPr>
          <w:hyperlink w:anchor="_Toc118805369" w:history="1">
            <w:r w:rsidR="00091F78" w:rsidRPr="00AF1DF1">
              <w:rPr>
                <w:rStyle w:val="Hipercze"/>
                <w:rFonts w:eastAsia="Times New Roman"/>
                <w:noProof/>
              </w:rPr>
              <w:t xml:space="preserve">1. Kryteria formalne dla wszystkich osi priorytetowych RPO WD 2014-2020 – zakres EFRR </w:t>
            </w:r>
            <w:r w:rsidR="00091F78" w:rsidRPr="00AF1DF1">
              <w:rPr>
                <w:rStyle w:val="Hipercze"/>
                <w:rFonts w:eastAsia="Times New Roman" w:cs="Tahoma"/>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_Toc118805369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700FFD6C" w14:textId="1F4426D1" w:rsidR="00091F78" w:rsidRDefault="00E946C2">
          <w:pPr>
            <w:pStyle w:val="Spistreci3"/>
            <w:rPr>
              <w:noProof/>
              <w:sz w:val="22"/>
              <w:szCs w:val="22"/>
            </w:rPr>
          </w:pPr>
          <w:hyperlink w:anchor="_Toc118805370" w:history="1">
            <w:r w:rsidR="00091F78" w:rsidRPr="00AF1DF1">
              <w:rPr>
                <w:rStyle w:val="Hipercze"/>
                <w:rFonts w:eastAsia="Times New Roman" w:cstheme="majorBidi"/>
                <w:noProof/>
                <w:spacing w:val="15"/>
              </w:rPr>
              <w:t>a. Kryteria formalne ogólne – dla wszystkich osi priorytetowych RPO WD 2014-2020 – zakres EFRR– tryb pozakonkursowy</w:t>
            </w:r>
            <w:r w:rsidR="00091F78">
              <w:rPr>
                <w:noProof/>
                <w:webHidden/>
              </w:rPr>
              <w:tab/>
            </w:r>
            <w:r w:rsidR="00091F78">
              <w:rPr>
                <w:noProof/>
                <w:webHidden/>
              </w:rPr>
              <w:fldChar w:fldCharType="begin"/>
            </w:r>
            <w:r w:rsidR="00091F78">
              <w:rPr>
                <w:noProof/>
                <w:webHidden/>
              </w:rPr>
              <w:instrText xml:space="preserve"> PAGEREF _Toc118805370 \h </w:instrText>
            </w:r>
            <w:r w:rsidR="00091F78">
              <w:rPr>
                <w:noProof/>
                <w:webHidden/>
              </w:rPr>
            </w:r>
            <w:r w:rsidR="00091F78">
              <w:rPr>
                <w:noProof/>
                <w:webHidden/>
              </w:rPr>
              <w:fldChar w:fldCharType="separate"/>
            </w:r>
            <w:r w:rsidR="00E97158">
              <w:rPr>
                <w:noProof/>
                <w:webHidden/>
              </w:rPr>
              <w:t>778</w:t>
            </w:r>
            <w:r w:rsidR="00091F78">
              <w:rPr>
                <w:noProof/>
                <w:webHidden/>
              </w:rPr>
              <w:fldChar w:fldCharType="end"/>
            </w:r>
          </w:hyperlink>
        </w:p>
        <w:p w14:paraId="307A1537" w14:textId="3E6FAE27" w:rsidR="00091F78" w:rsidRDefault="00E946C2">
          <w:pPr>
            <w:pStyle w:val="Spistreci3"/>
            <w:rPr>
              <w:noProof/>
              <w:sz w:val="22"/>
              <w:szCs w:val="22"/>
            </w:rPr>
          </w:pPr>
          <w:hyperlink w:anchor="_Toc118805371" w:history="1">
            <w:r w:rsidR="00091F78" w:rsidRPr="00AF1DF1">
              <w:rPr>
                <w:rStyle w:val="Hipercze"/>
                <w:rFonts w:eastAsia="Times New Roman"/>
                <w:noProof/>
              </w:rPr>
              <w:t>b. Kryteria formalne ogólne – działanie 1.3 Rozwój przedsiębiorczości – zakres EFRR– tryb pozakonkursowy</w:t>
            </w:r>
            <w:r w:rsidR="00091F78">
              <w:rPr>
                <w:noProof/>
                <w:webHidden/>
              </w:rPr>
              <w:tab/>
            </w:r>
            <w:r w:rsidR="00091F78">
              <w:rPr>
                <w:noProof/>
                <w:webHidden/>
              </w:rPr>
              <w:fldChar w:fldCharType="begin"/>
            </w:r>
            <w:r w:rsidR="00091F78">
              <w:rPr>
                <w:noProof/>
                <w:webHidden/>
              </w:rPr>
              <w:instrText xml:space="preserve"> PAGEREF _Toc118805371 \h </w:instrText>
            </w:r>
            <w:r w:rsidR="00091F78">
              <w:rPr>
                <w:noProof/>
                <w:webHidden/>
              </w:rPr>
            </w:r>
            <w:r w:rsidR="00091F78">
              <w:rPr>
                <w:noProof/>
                <w:webHidden/>
              </w:rPr>
              <w:fldChar w:fldCharType="separate"/>
            </w:r>
            <w:r w:rsidR="00E97158">
              <w:rPr>
                <w:noProof/>
                <w:webHidden/>
              </w:rPr>
              <w:t>789</w:t>
            </w:r>
            <w:r w:rsidR="00091F78">
              <w:rPr>
                <w:noProof/>
                <w:webHidden/>
              </w:rPr>
              <w:fldChar w:fldCharType="end"/>
            </w:r>
          </w:hyperlink>
        </w:p>
        <w:p w14:paraId="568CB7EB" w14:textId="01A02F75" w:rsidR="00091F78" w:rsidRDefault="00E946C2">
          <w:pPr>
            <w:pStyle w:val="Spistreci3"/>
            <w:rPr>
              <w:noProof/>
              <w:sz w:val="22"/>
              <w:szCs w:val="22"/>
            </w:rPr>
          </w:pPr>
          <w:hyperlink w:anchor="_Toc118805372" w:history="1">
            <w:r w:rsidR="00091F78" w:rsidRPr="00AF1DF1">
              <w:rPr>
                <w:rStyle w:val="Hipercze"/>
                <w:rFonts w:eastAsia="Times New Roman"/>
                <w:noProof/>
              </w:rPr>
              <w:t>c. Kryteria formalne ogólne – działanie 6.2 Inwestycje w infrastrukturę zdrowotną – COVID-19 – zakres EFRR– tryb pozakonkursowy</w:t>
            </w:r>
            <w:r w:rsidR="00091F78">
              <w:rPr>
                <w:noProof/>
                <w:webHidden/>
              </w:rPr>
              <w:tab/>
            </w:r>
            <w:r w:rsidR="00091F78">
              <w:rPr>
                <w:noProof/>
                <w:webHidden/>
              </w:rPr>
              <w:fldChar w:fldCharType="begin"/>
            </w:r>
            <w:r w:rsidR="00091F78">
              <w:rPr>
                <w:noProof/>
                <w:webHidden/>
              </w:rPr>
              <w:instrText xml:space="preserve"> PAGEREF _Toc118805372 \h </w:instrText>
            </w:r>
            <w:r w:rsidR="00091F78">
              <w:rPr>
                <w:noProof/>
                <w:webHidden/>
              </w:rPr>
            </w:r>
            <w:r w:rsidR="00091F78">
              <w:rPr>
                <w:noProof/>
                <w:webHidden/>
              </w:rPr>
              <w:fldChar w:fldCharType="separate"/>
            </w:r>
            <w:r w:rsidR="00E97158">
              <w:rPr>
                <w:noProof/>
                <w:webHidden/>
              </w:rPr>
              <w:t>799</w:t>
            </w:r>
            <w:r w:rsidR="00091F78">
              <w:rPr>
                <w:noProof/>
                <w:webHidden/>
              </w:rPr>
              <w:fldChar w:fldCharType="end"/>
            </w:r>
          </w:hyperlink>
        </w:p>
        <w:p w14:paraId="6F78A383" w14:textId="09936573" w:rsidR="00091F78" w:rsidRDefault="00E946C2">
          <w:pPr>
            <w:pStyle w:val="Spistreci3"/>
            <w:rPr>
              <w:noProof/>
              <w:sz w:val="22"/>
              <w:szCs w:val="22"/>
            </w:rPr>
          </w:pPr>
          <w:hyperlink w:anchor="_Toc118805373" w:history="1">
            <w:r w:rsidR="00091F78" w:rsidRPr="00AF1DF1">
              <w:rPr>
                <w:rStyle w:val="Hipercze"/>
                <w:rFonts w:eastAsia="Times New Roman"/>
                <w:noProof/>
              </w:rPr>
              <w:t xml:space="preserve">d. Kryteria formalne specyficzne </w:t>
            </w:r>
            <w:r w:rsidR="00091F78" w:rsidRPr="00AF1DF1">
              <w:rPr>
                <w:rStyle w:val="Hipercze"/>
                <w:rFonts w:cs="Tahoma-Bold"/>
                <w:noProof/>
              </w:rPr>
              <w:t xml:space="preserve">– dla poszczególnych działań RPO WD 2014-2020 </w:t>
            </w:r>
            <w:r w:rsidR="00091F78" w:rsidRPr="00AF1DF1">
              <w:rPr>
                <w:rStyle w:val="Hipercze"/>
                <w:rFonts w:eastAsia="Times New Roman"/>
                <w:noProof/>
              </w:rPr>
              <w:t>19 – zakres EFRR – tryb pozakonkursowy</w:t>
            </w:r>
            <w:r w:rsidR="00091F78">
              <w:rPr>
                <w:noProof/>
                <w:webHidden/>
              </w:rPr>
              <w:tab/>
            </w:r>
            <w:r w:rsidR="00091F78">
              <w:rPr>
                <w:noProof/>
                <w:webHidden/>
              </w:rPr>
              <w:fldChar w:fldCharType="begin"/>
            </w:r>
            <w:r w:rsidR="00091F78">
              <w:rPr>
                <w:noProof/>
                <w:webHidden/>
              </w:rPr>
              <w:instrText xml:space="preserve"> PAGEREF _Toc118805373 \h </w:instrText>
            </w:r>
            <w:r w:rsidR="00091F78">
              <w:rPr>
                <w:noProof/>
                <w:webHidden/>
              </w:rPr>
            </w:r>
            <w:r w:rsidR="00091F78">
              <w:rPr>
                <w:noProof/>
                <w:webHidden/>
              </w:rPr>
              <w:fldChar w:fldCharType="separate"/>
            </w:r>
            <w:r w:rsidR="00E97158">
              <w:rPr>
                <w:noProof/>
                <w:webHidden/>
              </w:rPr>
              <w:t>805</w:t>
            </w:r>
            <w:r w:rsidR="00091F78">
              <w:rPr>
                <w:noProof/>
                <w:webHidden/>
              </w:rPr>
              <w:fldChar w:fldCharType="end"/>
            </w:r>
          </w:hyperlink>
        </w:p>
        <w:p w14:paraId="0225BD13" w14:textId="19CC977E" w:rsidR="00091F78" w:rsidRDefault="00E946C2">
          <w:pPr>
            <w:pStyle w:val="Spistreci1"/>
            <w:tabs>
              <w:tab w:val="right" w:pos="13994"/>
            </w:tabs>
            <w:rPr>
              <w:b w:val="0"/>
              <w:bCs w:val="0"/>
              <w:noProof/>
              <w:sz w:val="22"/>
              <w:szCs w:val="22"/>
            </w:rPr>
          </w:pPr>
          <w:hyperlink w:anchor="_Toc118805374" w:history="1">
            <w:r w:rsidR="00091F78" w:rsidRPr="00AF1DF1">
              <w:rPr>
                <w:rStyle w:val="Hipercze"/>
                <w:rFonts w:eastAsia="Times New Roman"/>
                <w:noProof/>
              </w:rPr>
              <w:t xml:space="preserve">2. Kryteria merytoryczne dla wszystkich osi priorytetowych RPO WD 2014-2020 – zakres EFRR </w:t>
            </w:r>
            <w:r w:rsidR="00091F78" w:rsidRPr="00AF1DF1">
              <w:rPr>
                <w:rStyle w:val="Hipercze"/>
                <w:rFonts w:eastAsia="Times New Roman"/>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_Toc118805374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7CD32557" w14:textId="1D1889EC" w:rsidR="00091F78" w:rsidRDefault="00E946C2">
          <w:pPr>
            <w:pStyle w:val="Spistreci3"/>
            <w:rPr>
              <w:noProof/>
              <w:sz w:val="22"/>
              <w:szCs w:val="22"/>
            </w:rPr>
          </w:pPr>
          <w:hyperlink w:anchor="_Toc118805375" w:history="1">
            <w:r w:rsidR="00091F78" w:rsidRPr="00AF1DF1">
              <w:rPr>
                <w:rStyle w:val="Hipercze"/>
                <w:rFonts w:eastAsia="Times New Roman" w:cs="Arial"/>
                <w:noProof/>
                <w:spacing w:val="15"/>
              </w:rPr>
              <w:t>a. Kryteria merytoryczne ogólne dla wszystkich osi priorytetowych RPO WD 2014-2020 – zakres EFRR – tryb pozakonkursowy</w:t>
            </w:r>
            <w:r w:rsidR="00091F78">
              <w:rPr>
                <w:noProof/>
                <w:webHidden/>
              </w:rPr>
              <w:tab/>
            </w:r>
            <w:r w:rsidR="00091F78">
              <w:rPr>
                <w:noProof/>
                <w:webHidden/>
              </w:rPr>
              <w:fldChar w:fldCharType="begin"/>
            </w:r>
            <w:r w:rsidR="00091F78">
              <w:rPr>
                <w:noProof/>
                <w:webHidden/>
              </w:rPr>
              <w:instrText xml:space="preserve"> PAGEREF _Toc118805375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4B4C7796" w14:textId="4D81C45F" w:rsidR="00091F78" w:rsidRDefault="00E946C2">
          <w:pPr>
            <w:pStyle w:val="Spistreci3"/>
            <w:rPr>
              <w:noProof/>
              <w:sz w:val="22"/>
              <w:szCs w:val="22"/>
            </w:rPr>
          </w:pPr>
          <w:hyperlink w:anchor="_Toc118805376" w:history="1">
            <w:r w:rsidR="00091F78" w:rsidRPr="00AF1DF1">
              <w:rPr>
                <w:rStyle w:val="Hipercze"/>
                <w:rFonts w:eastAsiaTheme="minorHAnsi" w:cstheme="majorBidi"/>
                <w:bCs/>
                <w:noProof/>
                <w:lang w:eastAsia="en-US"/>
              </w:rPr>
              <w:t>b</w:t>
            </w:r>
            <w:r w:rsidR="00091F78" w:rsidRPr="00AF1DF1">
              <w:rPr>
                <w:rStyle w:val="Hipercze"/>
                <w:rFonts w:eastAsiaTheme="minorHAnsi" w:cstheme="majorBidi"/>
                <w:b/>
                <w:bCs/>
                <w:noProof/>
                <w:lang w:eastAsia="en-US"/>
              </w:rPr>
              <w:t xml:space="preserve">. </w:t>
            </w:r>
            <w:r w:rsidR="00091F78" w:rsidRPr="00AF1DF1">
              <w:rPr>
                <w:rStyle w:val="Hipercze"/>
                <w:rFonts w:eastAsia="Times New Roman" w:cstheme="majorBidi"/>
                <w:bCs/>
                <w:noProof/>
                <w:spacing w:val="15"/>
              </w:rPr>
              <w:t>Kryteria merytoryczne specyficzne dla poszczególnych działań RPO WD – zakres EFRR– tryb pozakonkursowy</w:t>
            </w:r>
            <w:r w:rsidR="00091F78">
              <w:rPr>
                <w:noProof/>
                <w:webHidden/>
              </w:rPr>
              <w:tab/>
            </w:r>
            <w:r w:rsidR="00091F78">
              <w:rPr>
                <w:noProof/>
                <w:webHidden/>
              </w:rPr>
              <w:fldChar w:fldCharType="begin"/>
            </w:r>
            <w:r w:rsidR="00091F78">
              <w:rPr>
                <w:noProof/>
                <w:webHidden/>
              </w:rPr>
              <w:instrText xml:space="preserve"> PAGEREF _Toc118805376 \h </w:instrText>
            </w:r>
            <w:r w:rsidR="00091F78">
              <w:rPr>
                <w:noProof/>
                <w:webHidden/>
              </w:rPr>
            </w:r>
            <w:r w:rsidR="00091F78">
              <w:rPr>
                <w:noProof/>
                <w:webHidden/>
              </w:rPr>
              <w:fldChar w:fldCharType="separate"/>
            </w:r>
            <w:r w:rsidR="00E97158">
              <w:rPr>
                <w:noProof/>
                <w:webHidden/>
              </w:rPr>
              <w:t>831</w:t>
            </w:r>
            <w:r w:rsidR="00091F78">
              <w:rPr>
                <w:noProof/>
                <w:webHidden/>
              </w:rPr>
              <w:fldChar w:fldCharType="end"/>
            </w:r>
          </w:hyperlink>
        </w:p>
        <w:p w14:paraId="4F94A582" w14:textId="5DB53166" w:rsidR="00091F78" w:rsidRDefault="00E946C2">
          <w:pPr>
            <w:pStyle w:val="Spistreci1"/>
            <w:tabs>
              <w:tab w:val="right" w:pos="13994"/>
            </w:tabs>
            <w:rPr>
              <w:b w:val="0"/>
              <w:bCs w:val="0"/>
              <w:noProof/>
              <w:sz w:val="22"/>
              <w:szCs w:val="22"/>
            </w:rPr>
          </w:pPr>
          <w:hyperlink w:anchor="_Toc118805377" w:history="1">
            <w:r w:rsidR="00091F78" w:rsidRPr="00AF1DF1">
              <w:rPr>
                <w:rStyle w:val="Hipercze"/>
                <w:rFonts w:eastAsia="Times New Roman"/>
                <w:noProof/>
              </w:rPr>
              <w:t>Kryteria wyboru projektów w ramach Regionalnego Programu Operacyjnego Województwa Dolnośląskiego 2014-2020  – zakres EFRR – tryb nadzwyczajny</w:t>
            </w:r>
            <w:r w:rsidR="00091F78">
              <w:rPr>
                <w:noProof/>
                <w:webHidden/>
              </w:rPr>
              <w:tab/>
            </w:r>
            <w:r w:rsidR="00091F78">
              <w:rPr>
                <w:noProof/>
                <w:webHidden/>
              </w:rPr>
              <w:fldChar w:fldCharType="begin"/>
            </w:r>
            <w:r w:rsidR="00091F78">
              <w:rPr>
                <w:noProof/>
                <w:webHidden/>
              </w:rPr>
              <w:instrText xml:space="preserve"> PAGEREF _Toc118805377 \h </w:instrText>
            </w:r>
            <w:r w:rsidR="00091F78">
              <w:rPr>
                <w:noProof/>
                <w:webHidden/>
              </w:rPr>
            </w:r>
            <w:r w:rsidR="00091F78">
              <w:rPr>
                <w:noProof/>
                <w:webHidden/>
              </w:rPr>
              <w:fldChar w:fldCharType="separate"/>
            </w:r>
            <w:r w:rsidR="00E97158">
              <w:rPr>
                <w:noProof/>
                <w:webHidden/>
              </w:rPr>
              <w:t>847</w:t>
            </w:r>
            <w:r w:rsidR="00091F78">
              <w:rPr>
                <w:noProof/>
                <w:webHidden/>
              </w:rPr>
              <w:fldChar w:fldCharType="end"/>
            </w:r>
          </w:hyperlink>
        </w:p>
        <w:p w14:paraId="149E5B46" w14:textId="0DC37DBD" w:rsidR="00091F78" w:rsidRDefault="00E946C2">
          <w:pPr>
            <w:pStyle w:val="Spistreci2"/>
            <w:rPr>
              <w:rFonts w:eastAsiaTheme="minorEastAsia"/>
              <w:b w:val="0"/>
              <w:bCs w:val="0"/>
              <w:iCs w:val="0"/>
              <w:sz w:val="22"/>
              <w:szCs w:val="22"/>
            </w:rPr>
          </w:pPr>
          <w:hyperlink w:anchor="_Toc118805378" w:history="1">
            <w:r w:rsidR="00091F78" w:rsidRPr="00AF1DF1">
              <w:rPr>
                <w:rStyle w:val="Hipercze"/>
                <w:rFonts w:cs="Tahoma-Bold"/>
              </w:rPr>
              <w:t>Oś priorytetowa 1 Przedsiębiorstwa i innowacje</w:t>
            </w:r>
            <w:r w:rsidR="00091F78">
              <w:rPr>
                <w:webHidden/>
              </w:rPr>
              <w:tab/>
            </w:r>
            <w:r w:rsidR="00091F78">
              <w:rPr>
                <w:webHidden/>
              </w:rPr>
              <w:fldChar w:fldCharType="begin"/>
            </w:r>
            <w:r w:rsidR="00091F78">
              <w:rPr>
                <w:webHidden/>
              </w:rPr>
              <w:instrText xml:space="preserve"> PAGEREF _Toc118805378 \h </w:instrText>
            </w:r>
            <w:r w:rsidR="00091F78">
              <w:rPr>
                <w:webHidden/>
              </w:rPr>
            </w:r>
            <w:r w:rsidR="00091F78">
              <w:rPr>
                <w:webHidden/>
              </w:rPr>
              <w:fldChar w:fldCharType="separate"/>
            </w:r>
            <w:r w:rsidR="00E97158">
              <w:rPr>
                <w:webHidden/>
              </w:rPr>
              <w:t>847</w:t>
            </w:r>
            <w:r w:rsidR="00091F78">
              <w:rPr>
                <w:webHidden/>
              </w:rPr>
              <w:fldChar w:fldCharType="end"/>
            </w:r>
          </w:hyperlink>
        </w:p>
        <w:p w14:paraId="1A204740" w14:textId="76BFCB12" w:rsidR="00091F78" w:rsidRDefault="00E946C2">
          <w:pPr>
            <w:pStyle w:val="Spistreci2"/>
            <w:rPr>
              <w:rFonts w:eastAsiaTheme="minorEastAsia"/>
              <w:b w:val="0"/>
              <w:bCs w:val="0"/>
              <w:iCs w:val="0"/>
              <w:sz w:val="22"/>
              <w:szCs w:val="22"/>
            </w:rPr>
          </w:pPr>
          <w:hyperlink w:anchor="_Toc118805379" w:history="1">
            <w:r w:rsidR="00091F78" w:rsidRPr="00AF1DF1">
              <w:rPr>
                <w:rStyle w:val="Hipercze"/>
                <w:rFonts w:cs="Tahoma-Bold"/>
              </w:rPr>
              <w:t>Oś priorytetowa 6 Infrastruktura spójności społecznej</w:t>
            </w:r>
            <w:r w:rsidR="00091F78">
              <w:rPr>
                <w:webHidden/>
              </w:rPr>
              <w:tab/>
            </w:r>
            <w:r w:rsidR="00091F78">
              <w:rPr>
                <w:webHidden/>
              </w:rPr>
              <w:fldChar w:fldCharType="begin"/>
            </w:r>
            <w:r w:rsidR="00091F78">
              <w:rPr>
                <w:webHidden/>
              </w:rPr>
              <w:instrText xml:space="preserve"> PAGEREF _Toc118805379 \h </w:instrText>
            </w:r>
            <w:r w:rsidR="00091F78">
              <w:rPr>
                <w:webHidden/>
              </w:rPr>
            </w:r>
            <w:r w:rsidR="00091F78">
              <w:rPr>
                <w:webHidden/>
              </w:rPr>
              <w:fldChar w:fldCharType="separate"/>
            </w:r>
            <w:r w:rsidR="00E97158">
              <w:rPr>
                <w:webHidden/>
              </w:rPr>
              <w:t>859</w:t>
            </w:r>
            <w:r w:rsidR="00091F78">
              <w:rPr>
                <w:webHidden/>
              </w:rPr>
              <w:fldChar w:fldCharType="end"/>
            </w:r>
          </w:hyperlink>
        </w:p>
        <w:p w14:paraId="635A2C47" w14:textId="0D8DA57B" w:rsidR="00091F78" w:rsidRDefault="00E946C2">
          <w:pPr>
            <w:pStyle w:val="Spistreci2"/>
            <w:rPr>
              <w:rFonts w:eastAsiaTheme="minorEastAsia"/>
              <w:b w:val="0"/>
              <w:bCs w:val="0"/>
              <w:iCs w:val="0"/>
              <w:sz w:val="22"/>
              <w:szCs w:val="22"/>
            </w:rPr>
          </w:pPr>
          <w:hyperlink w:anchor="_Toc118805380" w:history="1">
            <w:r w:rsidR="00091F78" w:rsidRPr="00AF1DF1">
              <w:rPr>
                <w:rStyle w:val="Hipercze"/>
                <w:rFonts w:cs="Tahoma-Bold"/>
              </w:rPr>
              <w:t>Oś priorytetowa 12 REACT-EU/(EFRR) Wspieranie kryzysowych działań naprawczych w kontekście pandemii COVID-19 i przygotowania do ekologicznej i cyfrowej odbudowy gospodarki zwiększającej jej odporność</w:t>
            </w:r>
            <w:r w:rsidR="00091F78">
              <w:rPr>
                <w:webHidden/>
              </w:rPr>
              <w:tab/>
            </w:r>
            <w:r w:rsidR="00091F78">
              <w:rPr>
                <w:webHidden/>
              </w:rPr>
              <w:fldChar w:fldCharType="begin"/>
            </w:r>
            <w:r w:rsidR="00091F78">
              <w:rPr>
                <w:webHidden/>
              </w:rPr>
              <w:instrText xml:space="preserve"> PAGEREF _Toc118805380 \h </w:instrText>
            </w:r>
            <w:r w:rsidR="00091F78">
              <w:rPr>
                <w:webHidden/>
              </w:rPr>
            </w:r>
            <w:r w:rsidR="00091F78">
              <w:rPr>
                <w:webHidden/>
              </w:rPr>
              <w:fldChar w:fldCharType="separate"/>
            </w:r>
            <w:r w:rsidR="00E97158">
              <w:rPr>
                <w:webHidden/>
              </w:rPr>
              <w:t>869</w:t>
            </w:r>
            <w:r w:rsidR="00091F78">
              <w:rPr>
                <w:webHidden/>
              </w:rPr>
              <w:fldChar w:fldCharType="end"/>
            </w:r>
          </w:hyperlink>
        </w:p>
        <w:p w14:paraId="15618B51" w14:textId="69A918B5" w:rsidR="00091F78" w:rsidRDefault="00E946C2">
          <w:pPr>
            <w:pStyle w:val="Spistreci1"/>
            <w:tabs>
              <w:tab w:val="right" w:pos="13994"/>
            </w:tabs>
            <w:rPr>
              <w:b w:val="0"/>
              <w:bCs w:val="0"/>
              <w:noProof/>
              <w:sz w:val="22"/>
              <w:szCs w:val="22"/>
            </w:rPr>
          </w:pPr>
          <w:hyperlink w:anchor="_Toc118805381" w:history="1">
            <w:r w:rsidR="00091F78" w:rsidRPr="00AF1DF1">
              <w:rPr>
                <w:rStyle w:val="Hipercze"/>
                <w:rFonts w:eastAsia="Times New Roman"/>
                <w:noProof/>
              </w:rPr>
              <w:t>Kryteria wyboru projektów w ramach Regionalnego Programu Operacyjnego Województwa Dolnośląskiego 2014-2020  – zakres EFS</w:t>
            </w:r>
            <w:r w:rsidR="00091F78">
              <w:rPr>
                <w:noProof/>
                <w:webHidden/>
              </w:rPr>
              <w:tab/>
            </w:r>
            <w:r w:rsidR="00091F78">
              <w:rPr>
                <w:noProof/>
                <w:webHidden/>
              </w:rPr>
              <w:fldChar w:fldCharType="begin"/>
            </w:r>
            <w:r w:rsidR="00091F78">
              <w:rPr>
                <w:noProof/>
                <w:webHidden/>
              </w:rPr>
              <w:instrText xml:space="preserve"> PAGEREF _Toc118805381 \h </w:instrText>
            </w:r>
            <w:r w:rsidR="00091F78">
              <w:rPr>
                <w:noProof/>
                <w:webHidden/>
              </w:rPr>
            </w:r>
            <w:r w:rsidR="00091F78">
              <w:rPr>
                <w:noProof/>
                <w:webHidden/>
              </w:rPr>
              <w:fldChar w:fldCharType="separate"/>
            </w:r>
            <w:r w:rsidR="00E97158">
              <w:rPr>
                <w:noProof/>
                <w:webHidden/>
              </w:rPr>
              <w:t>876</w:t>
            </w:r>
            <w:r w:rsidR="00091F78">
              <w:rPr>
                <w:noProof/>
                <w:webHidden/>
              </w:rPr>
              <w:fldChar w:fldCharType="end"/>
            </w:r>
          </w:hyperlink>
        </w:p>
        <w:p w14:paraId="5A2A6F00" w14:textId="1E3FED31" w:rsidR="00091F78" w:rsidRDefault="00E946C2">
          <w:pPr>
            <w:pStyle w:val="Spistreci2"/>
            <w:rPr>
              <w:rFonts w:eastAsiaTheme="minorEastAsia"/>
              <w:b w:val="0"/>
              <w:bCs w:val="0"/>
              <w:iCs w:val="0"/>
              <w:sz w:val="22"/>
              <w:szCs w:val="22"/>
            </w:rPr>
          </w:pPr>
          <w:hyperlink w:anchor="_Toc118805382" w:history="1">
            <w:r w:rsidR="00091F78" w:rsidRPr="00AF1DF1">
              <w:rPr>
                <w:rStyle w:val="Hipercze"/>
                <w:rFonts w:cs="Tahoma"/>
              </w:rPr>
              <w:t>Kryteria wyboru projektów dla trybu pozakonkursowego w ramach Działania 11.1</w:t>
            </w:r>
            <w:r w:rsidR="00091F78">
              <w:rPr>
                <w:webHidden/>
              </w:rPr>
              <w:tab/>
            </w:r>
            <w:r w:rsidR="00091F78">
              <w:rPr>
                <w:webHidden/>
              </w:rPr>
              <w:fldChar w:fldCharType="begin"/>
            </w:r>
            <w:r w:rsidR="00091F78">
              <w:rPr>
                <w:webHidden/>
              </w:rPr>
              <w:instrText xml:space="preserve"> PAGEREF _Toc118805382 \h </w:instrText>
            </w:r>
            <w:r w:rsidR="00091F78">
              <w:rPr>
                <w:webHidden/>
              </w:rPr>
            </w:r>
            <w:r w:rsidR="00091F78">
              <w:rPr>
                <w:webHidden/>
              </w:rPr>
              <w:fldChar w:fldCharType="separate"/>
            </w:r>
            <w:r w:rsidR="00E97158">
              <w:rPr>
                <w:webHidden/>
              </w:rPr>
              <w:t>877</w:t>
            </w:r>
            <w:r w:rsidR="00091F78">
              <w:rPr>
                <w:webHidden/>
              </w:rPr>
              <w:fldChar w:fldCharType="end"/>
            </w:r>
          </w:hyperlink>
        </w:p>
        <w:p w14:paraId="28F14544" w14:textId="32E04A4C" w:rsidR="00091F78" w:rsidRDefault="00E946C2">
          <w:pPr>
            <w:pStyle w:val="Spistreci3"/>
            <w:rPr>
              <w:noProof/>
              <w:sz w:val="22"/>
              <w:szCs w:val="22"/>
            </w:rPr>
          </w:pPr>
          <w:hyperlink w:anchor="_Toc118805383" w:history="1">
            <w:r w:rsidR="00091F78" w:rsidRPr="00AF1DF1">
              <w:rPr>
                <w:rStyle w:val="Hipercze"/>
                <w:noProof/>
                <w:kern w:val="1"/>
              </w:rPr>
              <w:t>a.</w:t>
            </w:r>
            <w:r w:rsidR="00091F78">
              <w:rPr>
                <w:noProof/>
                <w:sz w:val="22"/>
                <w:szCs w:val="22"/>
              </w:rPr>
              <w:tab/>
            </w:r>
            <w:r w:rsidR="00091F78" w:rsidRPr="00AF1DF1">
              <w:rPr>
                <w:rStyle w:val="Hipercze"/>
                <w:noProof/>
                <w:kern w:val="1"/>
              </w:rPr>
              <w:t>Kryteria oceny formalnej w ramach EFS dla trybu pozakonkursowego</w:t>
            </w:r>
            <w:r w:rsidR="00091F78">
              <w:rPr>
                <w:noProof/>
                <w:webHidden/>
              </w:rPr>
              <w:tab/>
            </w:r>
            <w:r w:rsidR="00091F78">
              <w:rPr>
                <w:noProof/>
                <w:webHidden/>
              </w:rPr>
              <w:fldChar w:fldCharType="begin"/>
            </w:r>
            <w:r w:rsidR="00091F78">
              <w:rPr>
                <w:noProof/>
                <w:webHidden/>
              </w:rPr>
              <w:instrText xml:space="preserve"> PAGEREF _Toc118805383 \h </w:instrText>
            </w:r>
            <w:r w:rsidR="00091F78">
              <w:rPr>
                <w:noProof/>
                <w:webHidden/>
              </w:rPr>
            </w:r>
            <w:r w:rsidR="00091F78">
              <w:rPr>
                <w:noProof/>
                <w:webHidden/>
              </w:rPr>
              <w:fldChar w:fldCharType="separate"/>
            </w:r>
            <w:r w:rsidR="00E97158">
              <w:rPr>
                <w:noProof/>
                <w:webHidden/>
              </w:rPr>
              <w:t>878</w:t>
            </w:r>
            <w:r w:rsidR="00091F78">
              <w:rPr>
                <w:noProof/>
                <w:webHidden/>
              </w:rPr>
              <w:fldChar w:fldCharType="end"/>
            </w:r>
          </w:hyperlink>
        </w:p>
        <w:p w14:paraId="4AFB1B9E" w14:textId="4B48E9DA" w:rsidR="00091F78" w:rsidRDefault="00E946C2">
          <w:pPr>
            <w:pStyle w:val="Spistreci3"/>
            <w:rPr>
              <w:noProof/>
              <w:sz w:val="22"/>
              <w:szCs w:val="22"/>
            </w:rPr>
          </w:pPr>
          <w:hyperlink w:anchor="_Toc118805384" w:history="1">
            <w:r w:rsidR="00091F78" w:rsidRPr="00AF1DF1">
              <w:rPr>
                <w:rStyle w:val="Hipercze"/>
                <w:noProof/>
                <w:kern w:val="1"/>
              </w:rPr>
              <w:t>b.</w:t>
            </w:r>
            <w:r w:rsidR="00091F78">
              <w:rPr>
                <w:noProof/>
                <w:sz w:val="22"/>
                <w:szCs w:val="22"/>
              </w:rPr>
              <w:tab/>
            </w:r>
            <w:r w:rsidR="00091F78" w:rsidRPr="00AF1DF1">
              <w:rPr>
                <w:rStyle w:val="Hipercze"/>
                <w:noProof/>
                <w:kern w:val="1"/>
              </w:rPr>
              <w:t>Kryteria merytoryczne w ramach EFS dla trybu pozakonkursowego</w:t>
            </w:r>
            <w:r w:rsidR="00091F78">
              <w:rPr>
                <w:noProof/>
                <w:webHidden/>
              </w:rPr>
              <w:tab/>
            </w:r>
            <w:r w:rsidR="00091F78">
              <w:rPr>
                <w:noProof/>
                <w:webHidden/>
              </w:rPr>
              <w:fldChar w:fldCharType="begin"/>
            </w:r>
            <w:r w:rsidR="00091F78">
              <w:rPr>
                <w:noProof/>
                <w:webHidden/>
              </w:rPr>
              <w:instrText xml:space="preserve"> PAGEREF _Toc118805384 \h </w:instrText>
            </w:r>
            <w:r w:rsidR="00091F78">
              <w:rPr>
                <w:noProof/>
                <w:webHidden/>
              </w:rPr>
            </w:r>
            <w:r w:rsidR="00091F78">
              <w:rPr>
                <w:noProof/>
                <w:webHidden/>
              </w:rPr>
              <w:fldChar w:fldCharType="separate"/>
            </w:r>
            <w:r w:rsidR="00E97158">
              <w:rPr>
                <w:noProof/>
                <w:webHidden/>
              </w:rPr>
              <w:t>879</w:t>
            </w:r>
            <w:r w:rsidR="00091F78">
              <w:rPr>
                <w:noProof/>
                <w:webHidden/>
              </w:rPr>
              <w:fldChar w:fldCharType="end"/>
            </w:r>
          </w:hyperlink>
        </w:p>
        <w:p w14:paraId="1E5F550A" w14:textId="0687AB31" w:rsidR="00091F78" w:rsidRDefault="00E946C2">
          <w:pPr>
            <w:pStyle w:val="Spistreci3"/>
            <w:rPr>
              <w:noProof/>
              <w:sz w:val="22"/>
              <w:szCs w:val="22"/>
            </w:rPr>
          </w:pPr>
          <w:hyperlink w:anchor="_Toc118805385" w:history="1">
            <w:r w:rsidR="00091F78" w:rsidRPr="00AF1DF1">
              <w:rPr>
                <w:rStyle w:val="Hipercze"/>
                <w:noProof/>
                <w:kern w:val="1"/>
              </w:rPr>
              <w:t>c.</w:t>
            </w:r>
            <w:r w:rsidR="00091F78">
              <w:rPr>
                <w:noProof/>
                <w:sz w:val="22"/>
                <w:szCs w:val="22"/>
              </w:rPr>
              <w:tab/>
            </w:r>
            <w:r w:rsidR="00091F78" w:rsidRPr="00AF1DF1">
              <w:rPr>
                <w:rStyle w:val="Hipercze"/>
                <w:noProof/>
                <w:kern w:val="1"/>
              </w:rPr>
              <w:t>Kryteria dostępu dla Działania 11.1 – nabór w trybie pozakonkursowym</w:t>
            </w:r>
            <w:r w:rsidR="00091F78">
              <w:rPr>
                <w:noProof/>
                <w:webHidden/>
              </w:rPr>
              <w:tab/>
            </w:r>
            <w:r w:rsidR="00091F78">
              <w:rPr>
                <w:noProof/>
                <w:webHidden/>
              </w:rPr>
              <w:fldChar w:fldCharType="begin"/>
            </w:r>
            <w:r w:rsidR="00091F78">
              <w:rPr>
                <w:noProof/>
                <w:webHidden/>
              </w:rPr>
              <w:instrText xml:space="preserve"> PAGEREF _Toc118805385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4A4E35E7" w14:textId="497DDAB3" w:rsidR="00091F78" w:rsidRDefault="00E946C2">
          <w:pPr>
            <w:pStyle w:val="Spistreci3"/>
            <w:rPr>
              <w:noProof/>
              <w:sz w:val="22"/>
              <w:szCs w:val="22"/>
            </w:rPr>
          </w:pPr>
          <w:hyperlink w:anchor="_Toc118805386" w:history="1">
            <w:r w:rsidR="00091F78" w:rsidRPr="00AF1DF1">
              <w:rPr>
                <w:rStyle w:val="Hipercze"/>
                <w:rFonts w:ascii="Calibri" w:eastAsia="Times New Roman" w:hAnsi="Calibri" w:cs="Times New Roman"/>
                <w:b/>
                <w:bCs/>
                <w:noProof/>
                <w:kern w:val="1"/>
              </w:rPr>
              <w:t>d.  Kryteria horyzontalne dla Działania 11.1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_Toc118805386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3576AD85" w14:textId="1E01B1EC" w:rsidR="00091F78" w:rsidRDefault="00E946C2">
          <w:pPr>
            <w:pStyle w:val="Spistreci2"/>
            <w:rPr>
              <w:rFonts w:eastAsiaTheme="minorEastAsia"/>
              <w:b w:val="0"/>
              <w:bCs w:val="0"/>
              <w:iCs w:val="0"/>
              <w:sz w:val="22"/>
              <w:szCs w:val="22"/>
            </w:rPr>
          </w:pPr>
          <w:hyperlink w:anchor="_Toc118805387" w:history="1">
            <w:r w:rsidR="00091F78" w:rsidRPr="00AF1DF1">
              <w:rPr>
                <w:rStyle w:val="Hipercze"/>
                <w:rFonts w:cs="Tahoma"/>
              </w:rPr>
              <w:t>Kryteria wyboru projektów dla trybu pozakonkursowego w ramach Działania 13.1 – Pomoc Techniczna REACT EU</w:t>
            </w:r>
            <w:r w:rsidR="00091F78">
              <w:rPr>
                <w:webHidden/>
              </w:rPr>
              <w:tab/>
            </w:r>
            <w:r w:rsidR="00091F78">
              <w:rPr>
                <w:webHidden/>
              </w:rPr>
              <w:fldChar w:fldCharType="begin"/>
            </w:r>
            <w:r w:rsidR="00091F78">
              <w:rPr>
                <w:webHidden/>
              </w:rPr>
              <w:instrText xml:space="preserve"> PAGEREF _Toc118805387 \h </w:instrText>
            </w:r>
            <w:r w:rsidR="00091F78">
              <w:rPr>
                <w:webHidden/>
              </w:rPr>
            </w:r>
            <w:r w:rsidR="00091F78">
              <w:rPr>
                <w:webHidden/>
              </w:rPr>
              <w:fldChar w:fldCharType="separate"/>
            </w:r>
            <w:r w:rsidR="00E97158">
              <w:rPr>
                <w:webHidden/>
              </w:rPr>
              <w:t>884</w:t>
            </w:r>
            <w:r w:rsidR="00091F78">
              <w:rPr>
                <w:webHidden/>
              </w:rPr>
              <w:fldChar w:fldCharType="end"/>
            </w:r>
          </w:hyperlink>
        </w:p>
        <w:p w14:paraId="24EB8F8D" w14:textId="7BAA93F1" w:rsidR="00091F78" w:rsidRDefault="00E946C2">
          <w:pPr>
            <w:pStyle w:val="Spistreci3"/>
            <w:rPr>
              <w:noProof/>
              <w:sz w:val="22"/>
              <w:szCs w:val="22"/>
            </w:rPr>
          </w:pPr>
          <w:hyperlink w:anchor="_Toc118805388" w:history="1">
            <w:r w:rsidR="00091F78" w:rsidRPr="00AF1DF1">
              <w:rPr>
                <w:rStyle w:val="Hipercze"/>
                <w:rFonts w:eastAsiaTheme="majorEastAsia" w:cstheme="majorBidi"/>
                <w:b/>
                <w:bCs/>
                <w:noProof/>
                <w:kern w:val="1"/>
              </w:rPr>
              <w:t>a)</w:t>
            </w:r>
            <w:r w:rsidR="00091F78">
              <w:rPr>
                <w:noProof/>
                <w:sz w:val="22"/>
                <w:szCs w:val="22"/>
              </w:rPr>
              <w:tab/>
            </w:r>
            <w:r w:rsidR="00091F78" w:rsidRPr="00AF1DF1">
              <w:rPr>
                <w:rStyle w:val="Hipercze"/>
                <w:rFonts w:eastAsiaTheme="majorEastAsia" w:cstheme="majorBidi"/>
                <w:b/>
                <w:bCs/>
                <w:noProof/>
                <w:kern w:val="1"/>
              </w:rPr>
              <w:t>Kryteria oceny formalnej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_Toc118805388 \h </w:instrText>
            </w:r>
            <w:r w:rsidR="00091F78">
              <w:rPr>
                <w:noProof/>
                <w:webHidden/>
              </w:rPr>
            </w:r>
            <w:r w:rsidR="00091F78">
              <w:rPr>
                <w:noProof/>
                <w:webHidden/>
              </w:rPr>
              <w:fldChar w:fldCharType="separate"/>
            </w:r>
            <w:r w:rsidR="00E97158">
              <w:rPr>
                <w:noProof/>
                <w:webHidden/>
              </w:rPr>
              <w:t>885</w:t>
            </w:r>
            <w:r w:rsidR="00091F78">
              <w:rPr>
                <w:noProof/>
                <w:webHidden/>
              </w:rPr>
              <w:fldChar w:fldCharType="end"/>
            </w:r>
          </w:hyperlink>
        </w:p>
        <w:p w14:paraId="7BEECB97" w14:textId="79EEFB6D" w:rsidR="00091F78" w:rsidRDefault="00E946C2">
          <w:pPr>
            <w:pStyle w:val="Spistreci3"/>
            <w:rPr>
              <w:noProof/>
              <w:sz w:val="22"/>
              <w:szCs w:val="22"/>
            </w:rPr>
          </w:pPr>
          <w:hyperlink w:anchor="_Toc118805389" w:history="1">
            <w:r w:rsidR="00091F78" w:rsidRPr="00AF1DF1">
              <w:rPr>
                <w:rStyle w:val="Hipercze"/>
                <w:rFonts w:eastAsiaTheme="majorEastAsia" w:cstheme="majorBidi"/>
                <w:b/>
                <w:bCs/>
                <w:noProof/>
                <w:kern w:val="1"/>
              </w:rPr>
              <w:t>b)</w:t>
            </w:r>
            <w:r w:rsidR="00091F78">
              <w:rPr>
                <w:noProof/>
                <w:sz w:val="22"/>
                <w:szCs w:val="22"/>
              </w:rPr>
              <w:tab/>
            </w:r>
            <w:r w:rsidR="00091F78" w:rsidRPr="00AF1DF1">
              <w:rPr>
                <w:rStyle w:val="Hipercze"/>
                <w:rFonts w:eastAsiaTheme="majorEastAsia" w:cstheme="majorBidi"/>
                <w:b/>
                <w:bCs/>
                <w:noProof/>
                <w:kern w:val="1"/>
              </w:rPr>
              <w:t>Kryteria merytoryczne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_Toc118805389 \h </w:instrText>
            </w:r>
            <w:r w:rsidR="00091F78">
              <w:rPr>
                <w:noProof/>
                <w:webHidden/>
              </w:rPr>
            </w:r>
            <w:r w:rsidR="00091F78">
              <w:rPr>
                <w:noProof/>
                <w:webHidden/>
              </w:rPr>
              <w:fldChar w:fldCharType="separate"/>
            </w:r>
            <w:r w:rsidR="00E97158">
              <w:rPr>
                <w:noProof/>
                <w:webHidden/>
              </w:rPr>
              <w:t>886</w:t>
            </w:r>
            <w:r w:rsidR="00091F78">
              <w:rPr>
                <w:noProof/>
                <w:webHidden/>
              </w:rPr>
              <w:fldChar w:fldCharType="end"/>
            </w:r>
          </w:hyperlink>
        </w:p>
        <w:p w14:paraId="130568FA" w14:textId="4112D642" w:rsidR="00091F78" w:rsidRDefault="00E946C2">
          <w:pPr>
            <w:pStyle w:val="Spistreci3"/>
            <w:rPr>
              <w:noProof/>
              <w:sz w:val="22"/>
              <w:szCs w:val="22"/>
            </w:rPr>
          </w:pPr>
          <w:hyperlink w:anchor="_Toc118805390" w:history="1">
            <w:r w:rsidR="00091F78" w:rsidRPr="00AF1DF1">
              <w:rPr>
                <w:rStyle w:val="Hipercze"/>
                <w:rFonts w:eastAsiaTheme="majorEastAsia" w:cstheme="majorBidi"/>
                <w:b/>
                <w:bCs/>
                <w:noProof/>
                <w:kern w:val="1"/>
              </w:rPr>
              <w:t>c)</w:t>
            </w:r>
            <w:r w:rsidR="00091F78">
              <w:rPr>
                <w:noProof/>
                <w:sz w:val="22"/>
                <w:szCs w:val="22"/>
              </w:rPr>
              <w:tab/>
            </w:r>
            <w:r w:rsidR="00091F78" w:rsidRPr="00AF1DF1">
              <w:rPr>
                <w:rStyle w:val="Hipercze"/>
                <w:rFonts w:ascii="Calibri" w:eastAsiaTheme="majorEastAsia" w:hAnsi="Calibri" w:cstheme="majorBidi"/>
                <w:b/>
                <w:bCs/>
                <w:noProof/>
                <w:kern w:val="1"/>
              </w:rPr>
              <w:t>Kryteria dostępu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_Toc118805390 \h </w:instrText>
            </w:r>
            <w:r w:rsidR="00091F78">
              <w:rPr>
                <w:noProof/>
                <w:webHidden/>
              </w:rPr>
            </w:r>
            <w:r w:rsidR="00091F78">
              <w:rPr>
                <w:noProof/>
                <w:webHidden/>
              </w:rPr>
              <w:fldChar w:fldCharType="separate"/>
            </w:r>
            <w:r w:rsidR="00E97158">
              <w:rPr>
                <w:noProof/>
                <w:webHidden/>
              </w:rPr>
              <w:t>887</w:t>
            </w:r>
            <w:r w:rsidR="00091F78">
              <w:rPr>
                <w:noProof/>
                <w:webHidden/>
              </w:rPr>
              <w:fldChar w:fldCharType="end"/>
            </w:r>
          </w:hyperlink>
        </w:p>
        <w:p w14:paraId="519901E1" w14:textId="790617F8" w:rsidR="00091F78" w:rsidRDefault="00E946C2">
          <w:pPr>
            <w:pStyle w:val="Spistreci3"/>
            <w:rPr>
              <w:noProof/>
              <w:sz w:val="22"/>
              <w:szCs w:val="22"/>
            </w:rPr>
          </w:pPr>
          <w:hyperlink w:anchor="_Toc118805391" w:history="1">
            <w:r w:rsidR="00091F78" w:rsidRPr="00AF1DF1">
              <w:rPr>
                <w:rStyle w:val="Hipercze"/>
                <w:rFonts w:eastAsiaTheme="majorEastAsia" w:cstheme="majorBidi"/>
                <w:b/>
                <w:bCs/>
                <w:noProof/>
                <w:kern w:val="1"/>
              </w:rPr>
              <w:t>d)</w:t>
            </w:r>
            <w:r w:rsidR="00091F78">
              <w:rPr>
                <w:noProof/>
                <w:sz w:val="22"/>
                <w:szCs w:val="22"/>
              </w:rPr>
              <w:tab/>
            </w:r>
            <w:r w:rsidR="00091F78" w:rsidRPr="00AF1DF1">
              <w:rPr>
                <w:rStyle w:val="Hipercze"/>
                <w:rFonts w:ascii="Calibri" w:eastAsiaTheme="majorEastAsia" w:hAnsi="Calibri" w:cstheme="majorBidi"/>
                <w:b/>
                <w:bCs/>
                <w:noProof/>
                <w:kern w:val="1"/>
              </w:rPr>
              <w:t>Kryteria horyzontalne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_Toc118805391 \h </w:instrText>
            </w:r>
            <w:r w:rsidR="00091F78">
              <w:rPr>
                <w:noProof/>
                <w:webHidden/>
              </w:rPr>
            </w:r>
            <w:r w:rsidR="00091F78">
              <w:rPr>
                <w:noProof/>
                <w:webHidden/>
              </w:rPr>
              <w:fldChar w:fldCharType="separate"/>
            </w:r>
            <w:r w:rsidR="00E97158">
              <w:rPr>
                <w:noProof/>
                <w:webHidden/>
              </w:rPr>
              <w:t>888</w:t>
            </w:r>
            <w:r w:rsidR="00091F78">
              <w:rPr>
                <w:noProof/>
                <w:webHidden/>
              </w:rPr>
              <w:fldChar w:fldCharType="end"/>
            </w:r>
          </w:hyperlink>
        </w:p>
        <w:p w14:paraId="75EA0461" w14:textId="1C816416" w:rsidR="00091F78" w:rsidRDefault="00E946C2">
          <w:pPr>
            <w:pStyle w:val="Spistreci1"/>
            <w:tabs>
              <w:tab w:val="right" w:pos="13994"/>
            </w:tabs>
            <w:rPr>
              <w:b w:val="0"/>
              <w:bCs w:val="0"/>
              <w:noProof/>
              <w:sz w:val="22"/>
              <w:szCs w:val="22"/>
            </w:rPr>
          </w:pPr>
          <w:hyperlink w:anchor="_Toc118805392" w:history="1">
            <w:r w:rsidR="00091F78" w:rsidRPr="00AF1DF1">
              <w:rPr>
                <w:rStyle w:val="Hipercze"/>
                <w:rFonts w:eastAsia="Times New Roman" w:cs="Tahoma"/>
                <w:noProof/>
                <w:kern w:val="1"/>
              </w:rPr>
              <w:t>Kryteria oceny zgodności projektów ze Strategią ZIT</w:t>
            </w:r>
            <w:r w:rsidR="00091F78">
              <w:rPr>
                <w:noProof/>
                <w:webHidden/>
              </w:rPr>
              <w:tab/>
            </w:r>
            <w:r w:rsidR="00091F78">
              <w:rPr>
                <w:noProof/>
                <w:webHidden/>
              </w:rPr>
              <w:fldChar w:fldCharType="begin"/>
            </w:r>
            <w:r w:rsidR="00091F78">
              <w:rPr>
                <w:noProof/>
                <w:webHidden/>
              </w:rPr>
              <w:instrText xml:space="preserve"> PAGEREF _Toc118805392 \h </w:instrText>
            </w:r>
            <w:r w:rsidR="00091F78">
              <w:rPr>
                <w:noProof/>
                <w:webHidden/>
              </w:rPr>
            </w:r>
            <w:r w:rsidR="00091F78">
              <w:rPr>
                <w:noProof/>
                <w:webHidden/>
              </w:rPr>
              <w:fldChar w:fldCharType="separate"/>
            </w:r>
            <w:r w:rsidR="00E97158">
              <w:rPr>
                <w:noProof/>
                <w:webHidden/>
              </w:rPr>
              <w:t>892</w:t>
            </w:r>
            <w:r w:rsidR="00091F78">
              <w:rPr>
                <w:noProof/>
                <w:webHidden/>
              </w:rPr>
              <w:fldChar w:fldCharType="end"/>
            </w:r>
          </w:hyperlink>
        </w:p>
        <w:p w14:paraId="2DB6EFCE" w14:textId="55256967" w:rsidR="00091F78" w:rsidRDefault="00E946C2">
          <w:pPr>
            <w:pStyle w:val="Spistreci2"/>
            <w:rPr>
              <w:rFonts w:eastAsiaTheme="minorEastAsia"/>
              <w:b w:val="0"/>
              <w:bCs w:val="0"/>
              <w:iCs w:val="0"/>
              <w:sz w:val="22"/>
              <w:szCs w:val="22"/>
            </w:rPr>
          </w:pPr>
          <w:hyperlink w:anchor="_Toc118805393" w:history="1">
            <w:r w:rsidR="00091F78" w:rsidRPr="00AF1DF1">
              <w:rPr>
                <w:rStyle w:val="Hipercze"/>
                <w:rFonts w:cs="Tahoma"/>
                <w:kern w:val="1"/>
              </w:rPr>
              <w:t>Kryteria oceny zgodności projektów ze Strategią – tryb konkursowy</w:t>
            </w:r>
            <w:r w:rsidR="00091F78">
              <w:rPr>
                <w:webHidden/>
              </w:rPr>
              <w:tab/>
            </w:r>
            <w:r w:rsidR="00091F78">
              <w:rPr>
                <w:webHidden/>
              </w:rPr>
              <w:fldChar w:fldCharType="begin"/>
            </w:r>
            <w:r w:rsidR="00091F78">
              <w:rPr>
                <w:webHidden/>
              </w:rPr>
              <w:instrText xml:space="preserve"> PAGEREF _Toc118805393 \h </w:instrText>
            </w:r>
            <w:r w:rsidR="00091F78">
              <w:rPr>
                <w:webHidden/>
              </w:rPr>
            </w:r>
            <w:r w:rsidR="00091F78">
              <w:rPr>
                <w:webHidden/>
              </w:rPr>
              <w:fldChar w:fldCharType="separate"/>
            </w:r>
            <w:r w:rsidR="00E97158">
              <w:rPr>
                <w:webHidden/>
              </w:rPr>
              <w:t>893</w:t>
            </w:r>
            <w:r w:rsidR="00091F78">
              <w:rPr>
                <w:webHidden/>
              </w:rPr>
              <w:fldChar w:fldCharType="end"/>
            </w:r>
          </w:hyperlink>
        </w:p>
        <w:p w14:paraId="5E1A8155" w14:textId="76E3EDF9" w:rsidR="00091F78" w:rsidRDefault="00E946C2">
          <w:pPr>
            <w:pStyle w:val="Spistreci2"/>
            <w:rPr>
              <w:rFonts w:eastAsiaTheme="minorEastAsia"/>
              <w:b w:val="0"/>
              <w:bCs w:val="0"/>
              <w:iCs w:val="0"/>
              <w:sz w:val="22"/>
              <w:szCs w:val="22"/>
            </w:rPr>
          </w:pPr>
          <w:hyperlink w:anchor="_Toc118805394" w:history="1">
            <w:r w:rsidR="00091F78" w:rsidRPr="00AF1DF1">
              <w:rPr>
                <w:rStyle w:val="Hipercze"/>
              </w:rPr>
              <w:t>Oś priorytetowa 1 Przedsiębiorstwa i innowacje</w:t>
            </w:r>
            <w:r w:rsidR="00091F78">
              <w:rPr>
                <w:webHidden/>
              </w:rPr>
              <w:tab/>
            </w:r>
            <w:r w:rsidR="00091F78">
              <w:rPr>
                <w:webHidden/>
              </w:rPr>
              <w:fldChar w:fldCharType="begin"/>
            </w:r>
            <w:r w:rsidR="00091F78">
              <w:rPr>
                <w:webHidden/>
              </w:rPr>
              <w:instrText xml:space="preserve"> PAGEREF _Toc118805394 \h </w:instrText>
            </w:r>
            <w:r w:rsidR="00091F78">
              <w:rPr>
                <w:webHidden/>
              </w:rPr>
            </w:r>
            <w:r w:rsidR="00091F78">
              <w:rPr>
                <w:webHidden/>
              </w:rPr>
              <w:fldChar w:fldCharType="separate"/>
            </w:r>
            <w:r w:rsidR="00E97158">
              <w:rPr>
                <w:webHidden/>
              </w:rPr>
              <w:t>893</w:t>
            </w:r>
            <w:r w:rsidR="00091F78">
              <w:rPr>
                <w:webHidden/>
              </w:rPr>
              <w:fldChar w:fldCharType="end"/>
            </w:r>
          </w:hyperlink>
        </w:p>
        <w:p w14:paraId="39E08F5E" w14:textId="65C84F50" w:rsidR="00091F78" w:rsidRDefault="00E946C2">
          <w:pPr>
            <w:pStyle w:val="Spistreci3"/>
            <w:rPr>
              <w:noProof/>
              <w:sz w:val="22"/>
              <w:szCs w:val="22"/>
            </w:rPr>
          </w:pPr>
          <w:hyperlink w:anchor="_Toc118805395" w:history="1">
            <w:r w:rsidR="00091F78" w:rsidRPr="00AF1DF1">
              <w:rPr>
                <w:rStyle w:val="Hipercze"/>
                <w:rFonts w:eastAsia="Times New Roman" w:cs="Tahoma"/>
                <w:noProof/>
                <w:kern w:val="1"/>
              </w:rPr>
              <w:t>Działanie 1.2 Innowacyjne przedsiębiorstwa</w:t>
            </w:r>
            <w:r w:rsidR="00091F78">
              <w:rPr>
                <w:noProof/>
                <w:webHidden/>
              </w:rPr>
              <w:tab/>
            </w:r>
            <w:r w:rsidR="00091F78">
              <w:rPr>
                <w:noProof/>
                <w:webHidden/>
              </w:rPr>
              <w:fldChar w:fldCharType="begin"/>
            </w:r>
            <w:r w:rsidR="00091F78">
              <w:rPr>
                <w:noProof/>
                <w:webHidden/>
              </w:rPr>
              <w:instrText xml:space="preserve"> PAGEREF _Toc118805395 \h </w:instrText>
            </w:r>
            <w:r w:rsidR="00091F78">
              <w:rPr>
                <w:noProof/>
                <w:webHidden/>
              </w:rPr>
            </w:r>
            <w:r w:rsidR="00091F78">
              <w:rPr>
                <w:noProof/>
                <w:webHidden/>
              </w:rPr>
              <w:fldChar w:fldCharType="separate"/>
            </w:r>
            <w:r w:rsidR="00E97158">
              <w:rPr>
                <w:noProof/>
                <w:webHidden/>
              </w:rPr>
              <w:t>893</w:t>
            </w:r>
            <w:r w:rsidR="00091F78">
              <w:rPr>
                <w:noProof/>
                <w:webHidden/>
              </w:rPr>
              <w:fldChar w:fldCharType="end"/>
            </w:r>
          </w:hyperlink>
        </w:p>
        <w:p w14:paraId="76E8DBCB" w14:textId="634135AE" w:rsidR="00091F78" w:rsidRDefault="00E946C2">
          <w:pPr>
            <w:pStyle w:val="Spistreci3"/>
            <w:rPr>
              <w:noProof/>
              <w:sz w:val="22"/>
              <w:szCs w:val="22"/>
            </w:rPr>
          </w:pPr>
          <w:hyperlink w:anchor="_Toc118805396" w:history="1">
            <w:r w:rsidR="00091F78" w:rsidRPr="00AF1DF1">
              <w:rPr>
                <w:rStyle w:val="Hipercze"/>
                <w:rFonts w:eastAsia="Times New Roman" w:cs="Tahoma"/>
                <w:noProof/>
                <w:kern w:val="1"/>
              </w:rPr>
              <w:t>Działanie 1.3 Rozwój przedsiębiorczości</w:t>
            </w:r>
            <w:r w:rsidR="00091F78">
              <w:rPr>
                <w:noProof/>
                <w:webHidden/>
              </w:rPr>
              <w:tab/>
            </w:r>
            <w:r w:rsidR="00091F78">
              <w:rPr>
                <w:noProof/>
                <w:webHidden/>
              </w:rPr>
              <w:fldChar w:fldCharType="begin"/>
            </w:r>
            <w:r w:rsidR="00091F78">
              <w:rPr>
                <w:noProof/>
                <w:webHidden/>
              </w:rPr>
              <w:instrText xml:space="preserve"> PAGEREF _Toc118805396 \h </w:instrText>
            </w:r>
            <w:r w:rsidR="00091F78">
              <w:rPr>
                <w:noProof/>
                <w:webHidden/>
              </w:rPr>
            </w:r>
            <w:r w:rsidR="00091F78">
              <w:rPr>
                <w:noProof/>
                <w:webHidden/>
              </w:rPr>
              <w:fldChar w:fldCharType="separate"/>
            </w:r>
            <w:r w:rsidR="00E97158">
              <w:rPr>
                <w:noProof/>
                <w:webHidden/>
              </w:rPr>
              <w:t>897</w:t>
            </w:r>
            <w:r w:rsidR="00091F78">
              <w:rPr>
                <w:noProof/>
                <w:webHidden/>
              </w:rPr>
              <w:fldChar w:fldCharType="end"/>
            </w:r>
          </w:hyperlink>
        </w:p>
        <w:p w14:paraId="5E44E1FF" w14:textId="5E834592" w:rsidR="00091F78" w:rsidRDefault="00E946C2">
          <w:pPr>
            <w:pStyle w:val="Spistreci3"/>
            <w:rPr>
              <w:noProof/>
              <w:sz w:val="22"/>
              <w:szCs w:val="22"/>
            </w:rPr>
          </w:pPr>
          <w:hyperlink w:anchor="_Toc118805397" w:history="1">
            <w:r w:rsidR="00091F78" w:rsidRPr="00AF1DF1">
              <w:rPr>
                <w:rStyle w:val="Hipercze"/>
                <w:rFonts w:eastAsia="Times New Roman" w:cs="Tahoma"/>
                <w:noProof/>
                <w:kern w:val="1"/>
              </w:rPr>
              <w:t>Działanie 1.5 Rozwój produktów i usług w MŚP</w:t>
            </w:r>
            <w:r w:rsidR="00091F78">
              <w:rPr>
                <w:noProof/>
                <w:webHidden/>
              </w:rPr>
              <w:tab/>
            </w:r>
            <w:r w:rsidR="00091F78">
              <w:rPr>
                <w:noProof/>
                <w:webHidden/>
              </w:rPr>
              <w:fldChar w:fldCharType="begin"/>
            </w:r>
            <w:r w:rsidR="00091F78">
              <w:rPr>
                <w:noProof/>
                <w:webHidden/>
              </w:rPr>
              <w:instrText xml:space="preserve"> PAGEREF _Toc118805397 \h </w:instrText>
            </w:r>
            <w:r w:rsidR="00091F78">
              <w:rPr>
                <w:noProof/>
                <w:webHidden/>
              </w:rPr>
            </w:r>
            <w:r w:rsidR="00091F78">
              <w:rPr>
                <w:noProof/>
                <w:webHidden/>
              </w:rPr>
              <w:fldChar w:fldCharType="separate"/>
            </w:r>
            <w:r w:rsidR="00E97158">
              <w:rPr>
                <w:noProof/>
                <w:webHidden/>
              </w:rPr>
              <w:t>913</w:t>
            </w:r>
            <w:r w:rsidR="00091F78">
              <w:rPr>
                <w:noProof/>
                <w:webHidden/>
              </w:rPr>
              <w:fldChar w:fldCharType="end"/>
            </w:r>
          </w:hyperlink>
        </w:p>
        <w:p w14:paraId="139ED92B" w14:textId="3C66BA80" w:rsidR="00091F78" w:rsidRDefault="00E946C2">
          <w:pPr>
            <w:pStyle w:val="Spistreci2"/>
            <w:rPr>
              <w:rFonts w:eastAsiaTheme="minorEastAsia"/>
              <w:b w:val="0"/>
              <w:bCs w:val="0"/>
              <w:iCs w:val="0"/>
              <w:sz w:val="22"/>
              <w:szCs w:val="22"/>
            </w:rPr>
          </w:pPr>
          <w:hyperlink w:anchor="_Toc118805398" w:history="1">
            <w:r w:rsidR="00091F78" w:rsidRPr="00AF1DF1">
              <w:rPr>
                <w:rStyle w:val="Hipercze"/>
              </w:rPr>
              <w:t>Oś priorytetowa 3 Gospodarka niskoemisyjna</w:t>
            </w:r>
            <w:r w:rsidR="00091F78">
              <w:rPr>
                <w:webHidden/>
              </w:rPr>
              <w:tab/>
            </w:r>
            <w:r w:rsidR="00091F78">
              <w:rPr>
                <w:webHidden/>
              </w:rPr>
              <w:fldChar w:fldCharType="begin"/>
            </w:r>
            <w:r w:rsidR="00091F78">
              <w:rPr>
                <w:webHidden/>
              </w:rPr>
              <w:instrText xml:space="preserve"> PAGEREF _Toc118805398 \h </w:instrText>
            </w:r>
            <w:r w:rsidR="00091F78">
              <w:rPr>
                <w:webHidden/>
              </w:rPr>
            </w:r>
            <w:r w:rsidR="00091F78">
              <w:rPr>
                <w:webHidden/>
              </w:rPr>
              <w:fldChar w:fldCharType="separate"/>
            </w:r>
            <w:r w:rsidR="00E97158">
              <w:rPr>
                <w:webHidden/>
              </w:rPr>
              <w:t>925</w:t>
            </w:r>
            <w:r w:rsidR="00091F78">
              <w:rPr>
                <w:webHidden/>
              </w:rPr>
              <w:fldChar w:fldCharType="end"/>
            </w:r>
          </w:hyperlink>
        </w:p>
        <w:p w14:paraId="4FFDFED1" w14:textId="401216D9" w:rsidR="00091F78" w:rsidRDefault="00E946C2">
          <w:pPr>
            <w:pStyle w:val="Spistreci3"/>
            <w:rPr>
              <w:noProof/>
              <w:sz w:val="22"/>
              <w:szCs w:val="22"/>
            </w:rPr>
          </w:pPr>
          <w:hyperlink w:anchor="_Toc118805399" w:history="1">
            <w:r w:rsidR="00091F78" w:rsidRPr="00AF1DF1">
              <w:rPr>
                <w:rStyle w:val="Hipercze"/>
                <w:noProof/>
              </w:rPr>
              <w:t>Działanie 3.3 Efektywność energetyczna w budynkach użyteczności publicznej i sektorze mieszkaniowym</w:t>
            </w:r>
            <w:r w:rsidR="00091F78">
              <w:rPr>
                <w:noProof/>
                <w:webHidden/>
              </w:rPr>
              <w:tab/>
            </w:r>
            <w:r w:rsidR="00091F78">
              <w:rPr>
                <w:noProof/>
                <w:webHidden/>
              </w:rPr>
              <w:fldChar w:fldCharType="begin"/>
            </w:r>
            <w:r w:rsidR="00091F78">
              <w:rPr>
                <w:noProof/>
                <w:webHidden/>
              </w:rPr>
              <w:instrText xml:space="preserve"> PAGEREF _Toc118805399 \h </w:instrText>
            </w:r>
            <w:r w:rsidR="00091F78">
              <w:rPr>
                <w:noProof/>
                <w:webHidden/>
              </w:rPr>
            </w:r>
            <w:r w:rsidR="00091F78">
              <w:rPr>
                <w:noProof/>
                <w:webHidden/>
              </w:rPr>
              <w:fldChar w:fldCharType="separate"/>
            </w:r>
            <w:r w:rsidR="00E97158">
              <w:rPr>
                <w:noProof/>
                <w:webHidden/>
              </w:rPr>
              <w:t>925</w:t>
            </w:r>
            <w:r w:rsidR="00091F78">
              <w:rPr>
                <w:noProof/>
                <w:webHidden/>
              </w:rPr>
              <w:fldChar w:fldCharType="end"/>
            </w:r>
          </w:hyperlink>
        </w:p>
        <w:p w14:paraId="5E257A9B" w14:textId="48AB084B" w:rsidR="00091F78" w:rsidRDefault="00E946C2">
          <w:pPr>
            <w:pStyle w:val="Spistreci3"/>
            <w:rPr>
              <w:noProof/>
              <w:sz w:val="22"/>
              <w:szCs w:val="22"/>
            </w:rPr>
          </w:pPr>
          <w:hyperlink w:anchor="_Toc118805400" w:history="1">
            <w:r w:rsidR="00091F78" w:rsidRPr="00AF1DF1">
              <w:rPr>
                <w:rStyle w:val="Hipercze"/>
                <w:noProof/>
              </w:rPr>
              <w:t>Działanie 3.4 Wdrażanie strategii niskoemisyjnych</w:t>
            </w:r>
            <w:r w:rsidR="00091F78">
              <w:rPr>
                <w:noProof/>
                <w:webHidden/>
              </w:rPr>
              <w:tab/>
            </w:r>
            <w:r w:rsidR="00091F78">
              <w:rPr>
                <w:noProof/>
                <w:webHidden/>
              </w:rPr>
              <w:fldChar w:fldCharType="begin"/>
            </w:r>
            <w:r w:rsidR="00091F78">
              <w:rPr>
                <w:noProof/>
                <w:webHidden/>
              </w:rPr>
              <w:instrText xml:space="preserve"> PAGEREF _Toc118805400 \h </w:instrText>
            </w:r>
            <w:r w:rsidR="00091F78">
              <w:rPr>
                <w:noProof/>
                <w:webHidden/>
              </w:rPr>
            </w:r>
            <w:r w:rsidR="00091F78">
              <w:rPr>
                <w:noProof/>
                <w:webHidden/>
              </w:rPr>
              <w:fldChar w:fldCharType="separate"/>
            </w:r>
            <w:r w:rsidR="00E97158">
              <w:rPr>
                <w:noProof/>
                <w:webHidden/>
              </w:rPr>
              <w:t>954</w:t>
            </w:r>
            <w:r w:rsidR="00091F78">
              <w:rPr>
                <w:noProof/>
                <w:webHidden/>
              </w:rPr>
              <w:fldChar w:fldCharType="end"/>
            </w:r>
          </w:hyperlink>
        </w:p>
        <w:p w14:paraId="5EDD6E9D" w14:textId="53DE6478" w:rsidR="00091F78" w:rsidRDefault="00E946C2">
          <w:pPr>
            <w:pStyle w:val="Spistreci2"/>
            <w:rPr>
              <w:rFonts w:eastAsiaTheme="minorEastAsia"/>
              <w:b w:val="0"/>
              <w:bCs w:val="0"/>
              <w:iCs w:val="0"/>
              <w:sz w:val="22"/>
              <w:szCs w:val="22"/>
            </w:rPr>
          </w:pPr>
          <w:hyperlink w:anchor="_Toc118805401" w:history="1">
            <w:r w:rsidR="00091F78" w:rsidRPr="00AF1DF1">
              <w:rPr>
                <w:rStyle w:val="Hipercze"/>
              </w:rPr>
              <w:t>Oś priorytetowa 4 Środowisko i zasoby</w:t>
            </w:r>
            <w:r w:rsidR="00091F78">
              <w:rPr>
                <w:webHidden/>
              </w:rPr>
              <w:tab/>
            </w:r>
            <w:r w:rsidR="00091F78">
              <w:rPr>
                <w:webHidden/>
              </w:rPr>
              <w:fldChar w:fldCharType="begin"/>
            </w:r>
            <w:r w:rsidR="00091F78">
              <w:rPr>
                <w:webHidden/>
              </w:rPr>
              <w:instrText xml:space="preserve"> PAGEREF _Toc118805401 \h </w:instrText>
            </w:r>
            <w:r w:rsidR="00091F78">
              <w:rPr>
                <w:webHidden/>
              </w:rPr>
            </w:r>
            <w:r w:rsidR="00091F78">
              <w:rPr>
                <w:webHidden/>
              </w:rPr>
              <w:fldChar w:fldCharType="separate"/>
            </w:r>
            <w:r w:rsidR="00E97158">
              <w:rPr>
                <w:webHidden/>
              </w:rPr>
              <w:t>958</w:t>
            </w:r>
            <w:r w:rsidR="00091F78">
              <w:rPr>
                <w:webHidden/>
              </w:rPr>
              <w:fldChar w:fldCharType="end"/>
            </w:r>
          </w:hyperlink>
        </w:p>
        <w:p w14:paraId="6FE962DC" w14:textId="31A6B33C" w:rsidR="00091F78" w:rsidRDefault="00E946C2">
          <w:pPr>
            <w:pStyle w:val="Spistreci3"/>
            <w:rPr>
              <w:noProof/>
              <w:sz w:val="22"/>
              <w:szCs w:val="22"/>
            </w:rPr>
          </w:pPr>
          <w:hyperlink w:anchor="_Toc118805402" w:history="1">
            <w:r w:rsidR="00091F78" w:rsidRPr="00AF1DF1">
              <w:rPr>
                <w:rStyle w:val="Hipercze"/>
                <w:noProof/>
              </w:rPr>
              <w:t>Działanie 4.2 Gospodarka wodno-ściekowa</w:t>
            </w:r>
            <w:r w:rsidR="00091F78">
              <w:rPr>
                <w:noProof/>
                <w:webHidden/>
              </w:rPr>
              <w:tab/>
            </w:r>
            <w:r w:rsidR="00091F78">
              <w:rPr>
                <w:noProof/>
                <w:webHidden/>
              </w:rPr>
              <w:fldChar w:fldCharType="begin"/>
            </w:r>
            <w:r w:rsidR="00091F78">
              <w:rPr>
                <w:noProof/>
                <w:webHidden/>
              </w:rPr>
              <w:instrText xml:space="preserve"> PAGEREF _Toc118805402 \h </w:instrText>
            </w:r>
            <w:r w:rsidR="00091F78">
              <w:rPr>
                <w:noProof/>
                <w:webHidden/>
              </w:rPr>
            </w:r>
            <w:r w:rsidR="00091F78">
              <w:rPr>
                <w:noProof/>
                <w:webHidden/>
              </w:rPr>
              <w:fldChar w:fldCharType="separate"/>
            </w:r>
            <w:r w:rsidR="00E97158">
              <w:rPr>
                <w:noProof/>
                <w:webHidden/>
              </w:rPr>
              <w:t>958</w:t>
            </w:r>
            <w:r w:rsidR="00091F78">
              <w:rPr>
                <w:noProof/>
                <w:webHidden/>
              </w:rPr>
              <w:fldChar w:fldCharType="end"/>
            </w:r>
          </w:hyperlink>
        </w:p>
        <w:p w14:paraId="67828C5A" w14:textId="48DA3DFA" w:rsidR="00091F78" w:rsidRDefault="00E946C2">
          <w:pPr>
            <w:pStyle w:val="Spistreci3"/>
            <w:rPr>
              <w:noProof/>
              <w:sz w:val="22"/>
              <w:szCs w:val="22"/>
            </w:rPr>
          </w:pPr>
          <w:hyperlink w:anchor="_Toc118805403" w:history="1">
            <w:r w:rsidR="00091F78" w:rsidRPr="00AF1DF1">
              <w:rPr>
                <w:rStyle w:val="Hipercze"/>
                <w:rFonts w:eastAsia="Times New Roman"/>
                <w:noProof/>
              </w:rPr>
              <w:t>Działanie 4.3 Dziedzictwo kulturowe</w:t>
            </w:r>
            <w:r w:rsidR="00091F78">
              <w:rPr>
                <w:noProof/>
                <w:webHidden/>
              </w:rPr>
              <w:tab/>
            </w:r>
            <w:r w:rsidR="00091F78">
              <w:rPr>
                <w:noProof/>
                <w:webHidden/>
              </w:rPr>
              <w:fldChar w:fldCharType="begin"/>
            </w:r>
            <w:r w:rsidR="00091F78">
              <w:rPr>
                <w:noProof/>
                <w:webHidden/>
              </w:rPr>
              <w:instrText xml:space="preserve"> PAGEREF _Toc118805403 \h </w:instrText>
            </w:r>
            <w:r w:rsidR="00091F78">
              <w:rPr>
                <w:noProof/>
                <w:webHidden/>
              </w:rPr>
            </w:r>
            <w:r w:rsidR="00091F78">
              <w:rPr>
                <w:noProof/>
                <w:webHidden/>
              </w:rPr>
              <w:fldChar w:fldCharType="separate"/>
            </w:r>
            <w:r w:rsidR="00E97158">
              <w:rPr>
                <w:noProof/>
                <w:webHidden/>
              </w:rPr>
              <w:t>969</w:t>
            </w:r>
            <w:r w:rsidR="00091F78">
              <w:rPr>
                <w:noProof/>
                <w:webHidden/>
              </w:rPr>
              <w:fldChar w:fldCharType="end"/>
            </w:r>
          </w:hyperlink>
        </w:p>
        <w:p w14:paraId="164F5168" w14:textId="48B32572" w:rsidR="00091F78" w:rsidRDefault="00E946C2">
          <w:pPr>
            <w:pStyle w:val="Spistreci3"/>
            <w:rPr>
              <w:noProof/>
              <w:sz w:val="22"/>
              <w:szCs w:val="22"/>
            </w:rPr>
          </w:pPr>
          <w:hyperlink w:anchor="_Toc118805404" w:history="1">
            <w:r w:rsidR="00091F78" w:rsidRPr="00AF1DF1">
              <w:rPr>
                <w:rStyle w:val="Hipercze"/>
                <w:rFonts w:eastAsia="Times New Roman" w:cs="Tahoma"/>
                <w:noProof/>
                <w:kern w:val="3"/>
              </w:rPr>
              <w:t>Działanie 4.4. Ochrona i udostępnianie zasobów przyrodniczych</w:t>
            </w:r>
            <w:r w:rsidR="00091F78">
              <w:rPr>
                <w:noProof/>
                <w:webHidden/>
              </w:rPr>
              <w:tab/>
            </w:r>
            <w:r w:rsidR="00091F78">
              <w:rPr>
                <w:noProof/>
                <w:webHidden/>
              </w:rPr>
              <w:fldChar w:fldCharType="begin"/>
            </w:r>
            <w:r w:rsidR="00091F78">
              <w:rPr>
                <w:noProof/>
                <w:webHidden/>
              </w:rPr>
              <w:instrText xml:space="preserve"> PAGEREF _Toc118805404 \h </w:instrText>
            </w:r>
            <w:r w:rsidR="00091F78">
              <w:rPr>
                <w:noProof/>
                <w:webHidden/>
              </w:rPr>
            </w:r>
            <w:r w:rsidR="00091F78">
              <w:rPr>
                <w:noProof/>
                <w:webHidden/>
              </w:rPr>
              <w:fldChar w:fldCharType="separate"/>
            </w:r>
            <w:r w:rsidR="00E97158">
              <w:rPr>
                <w:noProof/>
                <w:webHidden/>
              </w:rPr>
              <w:t>973</w:t>
            </w:r>
            <w:r w:rsidR="00091F78">
              <w:rPr>
                <w:noProof/>
                <w:webHidden/>
              </w:rPr>
              <w:fldChar w:fldCharType="end"/>
            </w:r>
          </w:hyperlink>
        </w:p>
        <w:p w14:paraId="7BF2CE28" w14:textId="5AF8D1CC" w:rsidR="00091F78" w:rsidRDefault="00E946C2">
          <w:pPr>
            <w:pStyle w:val="Spistreci3"/>
            <w:rPr>
              <w:noProof/>
              <w:sz w:val="22"/>
              <w:szCs w:val="22"/>
            </w:rPr>
          </w:pPr>
          <w:hyperlink w:anchor="_Toc118805405" w:history="1">
            <w:r w:rsidR="00091F78" w:rsidRPr="00AF1DF1">
              <w:rPr>
                <w:rStyle w:val="Hipercze"/>
                <w:rFonts w:eastAsia="Times New Roman" w:cs="Arial"/>
                <w:iCs/>
                <w:noProof/>
              </w:rPr>
              <w:t xml:space="preserve">Działanie 4.5 </w:t>
            </w:r>
            <w:r w:rsidR="00091F78" w:rsidRPr="00AF1DF1">
              <w:rPr>
                <w:rStyle w:val="Hipercze"/>
                <w:noProof/>
              </w:rPr>
              <w:t>Bezpieczeństwo</w:t>
            </w:r>
            <w:r w:rsidR="00091F78">
              <w:rPr>
                <w:noProof/>
                <w:webHidden/>
              </w:rPr>
              <w:tab/>
            </w:r>
            <w:r w:rsidR="00091F78">
              <w:rPr>
                <w:noProof/>
                <w:webHidden/>
              </w:rPr>
              <w:fldChar w:fldCharType="begin"/>
            </w:r>
            <w:r w:rsidR="00091F78">
              <w:rPr>
                <w:noProof/>
                <w:webHidden/>
              </w:rPr>
              <w:instrText xml:space="preserve"> PAGEREF _Toc118805405 \h </w:instrText>
            </w:r>
            <w:r w:rsidR="00091F78">
              <w:rPr>
                <w:noProof/>
                <w:webHidden/>
              </w:rPr>
            </w:r>
            <w:r w:rsidR="00091F78">
              <w:rPr>
                <w:noProof/>
                <w:webHidden/>
              </w:rPr>
              <w:fldChar w:fldCharType="separate"/>
            </w:r>
            <w:r w:rsidR="00E97158">
              <w:rPr>
                <w:noProof/>
                <w:webHidden/>
              </w:rPr>
              <w:t>976</w:t>
            </w:r>
            <w:r w:rsidR="00091F78">
              <w:rPr>
                <w:noProof/>
                <w:webHidden/>
              </w:rPr>
              <w:fldChar w:fldCharType="end"/>
            </w:r>
          </w:hyperlink>
        </w:p>
        <w:p w14:paraId="2CDBCA65" w14:textId="7D5C5319" w:rsidR="00091F78" w:rsidRDefault="00E946C2">
          <w:pPr>
            <w:pStyle w:val="Spistreci2"/>
            <w:rPr>
              <w:rFonts w:eastAsiaTheme="minorEastAsia"/>
              <w:b w:val="0"/>
              <w:bCs w:val="0"/>
              <w:iCs w:val="0"/>
              <w:sz w:val="22"/>
              <w:szCs w:val="22"/>
            </w:rPr>
          </w:pPr>
          <w:hyperlink w:anchor="_Toc118805406" w:history="1">
            <w:r w:rsidR="00091F78" w:rsidRPr="00AF1DF1">
              <w:rPr>
                <w:rStyle w:val="Hipercze"/>
              </w:rPr>
              <w:t>Oś priorytetowa 7 Infrastruktura edukacyjna</w:t>
            </w:r>
            <w:r w:rsidR="00091F78">
              <w:rPr>
                <w:webHidden/>
              </w:rPr>
              <w:tab/>
            </w:r>
            <w:r w:rsidR="00091F78">
              <w:rPr>
                <w:webHidden/>
              </w:rPr>
              <w:fldChar w:fldCharType="begin"/>
            </w:r>
            <w:r w:rsidR="00091F78">
              <w:rPr>
                <w:webHidden/>
              </w:rPr>
              <w:instrText xml:space="preserve"> PAGEREF _Toc118805406 \h </w:instrText>
            </w:r>
            <w:r w:rsidR="00091F78">
              <w:rPr>
                <w:webHidden/>
              </w:rPr>
            </w:r>
            <w:r w:rsidR="00091F78">
              <w:rPr>
                <w:webHidden/>
              </w:rPr>
              <w:fldChar w:fldCharType="separate"/>
            </w:r>
            <w:r w:rsidR="00E97158">
              <w:rPr>
                <w:webHidden/>
              </w:rPr>
              <w:t>986</w:t>
            </w:r>
            <w:r w:rsidR="00091F78">
              <w:rPr>
                <w:webHidden/>
              </w:rPr>
              <w:fldChar w:fldCharType="end"/>
            </w:r>
          </w:hyperlink>
        </w:p>
        <w:p w14:paraId="06F053E5" w14:textId="6E9663EC" w:rsidR="00091F78" w:rsidRDefault="00E946C2">
          <w:pPr>
            <w:pStyle w:val="Spistreci3"/>
            <w:rPr>
              <w:noProof/>
              <w:sz w:val="22"/>
              <w:szCs w:val="22"/>
            </w:rPr>
          </w:pPr>
          <w:hyperlink w:anchor="_Toc118805407" w:history="1">
            <w:r w:rsidR="00091F78" w:rsidRPr="00AF1DF1">
              <w:rPr>
                <w:rStyle w:val="Hipercze"/>
                <w:rFonts w:eastAsiaTheme="minorHAnsi" w:cs="Calibri"/>
                <w:noProof/>
                <w:lang w:eastAsia="en-US"/>
              </w:rPr>
              <w:t>Działanie 7.1 Inwestycje w edukację przedszkolną, podstawową i gimnazjalną</w:t>
            </w:r>
            <w:r w:rsidR="00091F78">
              <w:rPr>
                <w:noProof/>
                <w:webHidden/>
              </w:rPr>
              <w:tab/>
            </w:r>
            <w:r w:rsidR="00091F78">
              <w:rPr>
                <w:noProof/>
                <w:webHidden/>
              </w:rPr>
              <w:fldChar w:fldCharType="begin"/>
            </w:r>
            <w:r w:rsidR="00091F78">
              <w:rPr>
                <w:noProof/>
                <w:webHidden/>
              </w:rPr>
              <w:instrText xml:space="preserve"> PAGEREF _Toc118805407 \h </w:instrText>
            </w:r>
            <w:r w:rsidR="00091F78">
              <w:rPr>
                <w:noProof/>
                <w:webHidden/>
              </w:rPr>
            </w:r>
            <w:r w:rsidR="00091F78">
              <w:rPr>
                <w:noProof/>
                <w:webHidden/>
              </w:rPr>
              <w:fldChar w:fldCharType="separate"/>
            </w:r>
            <w:r w:rsidR="00E97158">
              <w:rPr>
                <w:noProof/>
                <w:webHidden/>
              </w:rPr>
              <w:t>986</w:t>
            </w:r>
            <w:r w:rsidR="00091F78">
              <w:rPr>
                <w:noProof/>
                <w:webHidden/>
              </w:rPr>
              <w:fldChar w:fldCharType="end"/>
            </w:r>
          </w:hyperlink>
        </w:p>
        <w:p w14:paraId="4CCF2B71" w14:textId="5ED88E3F" w:rsidR="00091F78" w:rsidRDefault="00E946C2">
          <w:pPr>
            <w:pStyle w:val="Spistreci3"/>
            <w:rPr>
              <w:noProof/>
              <w:sz w:val="22"/>
              <w:szCs w:val="22"/>
            </w:rPr>
          </w:pPr>
          <w:hyperlink w:anchor="_Toc118805408" w:history="1">
            <w:r w:rsidR="00091F78" w:rsidRPr="00AF1DF1">
              <w:rPr>
                <w:rStyle w:val="Hipercze"/>
                <w:rFonts w:eastAsia="Times New Roman"/>
                <w:noProof/>
              </w:rPr>
              <w:t>Działanie 7.2 Inwestycje w edukację ponadgimnazjalną, w tym zawodową</w:t>
            </w:r>
            <w:r w:rsidR="00091F78">
              <w:rPr>
                <w:noProof/>
                <w:webHidden/>
              </w:rPr>
              <w:tab/>
            </w:r>
            <w:r w:rsidR="00091F78">
              <w:rPr>
                <w:noProof/>
                <w:webHidden/>
              </w:rPr>
              <w:fldChar w:fldCharType="begin"/>
            </w:r>
            <w:r w:rsidR="00091F78">
              <w:rPr>
                <w:noProof/>
                <w:webHidden/>
              </w:rPr>
              <w:instrText xml:space="preserve"> PAGEREF _Toc118805408 \h </w:instrText>
            </w:r>
            <w:r w:rsidR="00091F78">
              <w:rPr>
                <w:noProof/>
                <w:webHidden/>
              </w:rPr>
            </w:r>
            <w:r w:rsidR="00091F78">
              <w:rPr>
                <w:noProof/>
                <w:webHidden/>
              </w:rPr>
              <w:fldChar w:fldCharType="separate"/>
            </w:r>
            <w:r w:rsidR="00E97158">
              <w:rPr>
                <w:noProof/>
                <w:webHidden/>
              </w:rPr>
              <w:t>995</w:t>
            </w:r>
            <w:r w:rsidR="00091F78">
              <w:rPr>
                <w:noProof/>
                <w:webHidden/>
              </w:rPr>
              <w:fldChar w:fldCharType="end"/>
            </w:r>
          </w:hyperlink>
        </w:p>
        <w:p w14:paraId="42C2712E" w14:textId="0BDEB3F6" w:rsidR="00091F78" w:rsidRDefault="00E946C2">
          <w:pPr>
            <w:pStyle w:val="Spistreci2"/>
            <w:rPr>
              <w:rFonts w:eastAsiaTheme="minorEastAsia"/>
              <w:b w:val="0"/>
              <w:bCs w:val="0"/>
              <w:iCs w:val="0"/>
              <w:sz w:val="22"/>
              <w:szCs w:val="22"/>
            </w:rPr>
          </w:pPr>
          <w:hyperlink w:anchor="_Toc118805409" w:history="1">
            <w:r w:rsidR="00091F78" w:rsidRPr="00AF1DF1">
              <w:rPr>
                <w:rStyle w:val="Hipercze"/>
                <w:rFonts w:cs="Tahoma"/>
                <w:kern w:val="1"/>
              </w:rPr>
              <w:t>Kryteria oceny zgodności projektów ze Strategią – tryb pozakonkursowy</w:t>
            </w:r>
            <w:r w:rsidR="00091F78">
              <w:rPr>
                <w:webHidden/>
              </w:rPr>
              <w:tab/>
            </w:r>
            <w:r w:rsidR="00091F78">
              <w:rPr>
                <w:webHidden/>
              </w:rPr>
              <w:fldChar w:fldCharType="begin"/>
            </w:r>
            <w:r w:rsidR="00091F78">
              <w:rPr>
                <w:webHidden/>
              </w:rPr>
              <w:instrText xml:space="preserve"> PAGEREF _Toc118805409 \h </w:instrText>
            </w:r>
            <w:r w:rsidR="00091F78">
              <w:rPr>
                <w:webHidden/>
              </w:rPr>
            </w:r>
            <w:r w:rsidR="00091F78">
              <w:rPr>
                <w:webHidden/>
              </w:rPr>
              <w:fldChar w:fldCharType="separate"/>
            </w:r>
            <w:r w:rsidR="00E97158">
              <w:rPr>
                <w:webHidden/>
              </w:rPr>
              <w:t>1004</w:t>
            </w:r>
            <w:r w:rsidR="00091F78">
              <w:rPr>
                <w:webHidden/>
              </w:rPr>
              <w:fldChar w:fldCharType="end"/>
            </w:r>
          </w:hyperlink>
        </w:p>
        <w:p w14:paraId="387CD777" w14:textId="21F75AFA" w:rsidR="00091F78" w:rsidRDefault="00E946C2">
          <w:pPr>
            <w:pStyle w:val="Spistreci3"/>
            <w:rPr>
              <w:noProof/>
              <w:sz w:val="22"/>
              <w:szCs w:val="22"/>
            </w:rPr>
          </w:pPr>
          <w:hyperlink w:anchor="_Toc118805410" w:history="1">
            <w:r w:rsidR="00091F78" w:rsidRPr="00AF1DF1">
              <w:rPr>
                <w:rStyle w:val="Hipercze"/>
                <w:rFonts w:eastAsia="Times New Roman" w:cs="Arial"/>
                <w:noProof/>
                <w:lang w:eastAsia="en-US"/>
              </w:rPr>
              <w:t>Działanie 4.3 Dziedzictwo kulturowe</w:t>
            </w:r>
            <w:r w:rsidR="00091F78">
              <w:rPr>
                <w:noProof/>
                <w:webHidden/>
              </w:rPr>
              <w:tab/>
            </w:r>
            <w:r w:rsidR="00091F78">
              <w:rPr>
                <w:noProof/>
                <w:webHidden/>
              </w:rPr>
              <w:fldChar w:fldCharType="begin"/>
            </w:r>
            <w:r w:rsidR="00091F78">
              <w:rPr>
                <w:noProof/>
                <w:webHidden/>
              </w:rPr>
              <w:instrText xml:space="preserve"> PAGEREF _Toc118805410 \h </w:instrText>
            </w:r>
            <w:r w:rsidR="00091F78">
              <w:rPr>
                <w:noProof/>
                <w:webHidden/>
              </w:rPr>
            </w:r>
            <w:r w:rsidR="00091F78">
              <w:rPr>
                <w:noProof/>
                <w:webHidden/>
              </w:rPr>
              <w:fldChar w:fldCharType="separate"/>
            </w:r>
            <w:r w:rsidR="00E97158">
              <w:rPr>
                <w:noProof/>
                <w:webHidden/>
              </w:rPr>
              <w:t>1004</w:t>
            </w:r>
            <w:r w:rsidR="00091F78">
              <w:rPr>
                <w:noProof/>
                <w:webHidden/>
              </w:rPr>
              <w:fldChar w:fldCharType="end"/>
            </w:r>
          </w:hyperlink>
        </w:p>
        <w:p w14:paraId="2862BD55" w14:textId="6070FC09" w:rsidR="00091F78" w:rsidRDefault="00E946C2">
          <w:pPr>
            <w:pStyle w:val="Spistreci1"/>
            <w:tabs>
              <w:tab w:val="right" w:pos="13994"/>
            </w:tabs>
            <w:rPr>
              <w:b w:val="0"/>
              <w:bCs w:val="0"/>
              <w:noProof/>
              <w:sz w:val="22"/>
              <w:szCs w:val="22"/>
            </w:rPr>
          </w:pPr>
          <w:hyperlink w:anchor="_Toc118805411" w:history="1">
            <w:r w:rsidR="00091F78" w:rsidRPr="00AF1DF1">
              <w:rPr>
                <w:rStyle w:val="Hipercze"/>
                <w:rFonts w:eastAsia="Times New Roman" w:cs="Tahoma"/>
                <w:noProof/>
                <w:kern w:val="1"/>
              </w:rPr>
              <w:t>Kryteria wyboru podmiotu wdrażającego fundusz funduszy oraz realizowanych przez niego projektów – instrumenty finansowe</w:t>
            </w:r>
            <w:r w:rsidR="00091F78">
              <w:rPr>
                <w:noProof/>
                <w:webHidden/>
              </w:rPr>
              <w:tab/>
            </w:r>
            <w:r w:rsidR="00091F78">
              <w:rPr>
                <w:noProof/>
                <w:webHidden/>
              </w:rPr>
              <w:fldChar w:fldCharType="begin"/>
            </w:r>
            <w:r w:rsidR="00091F78">
              <w:rPr>
                <w:noProof/>
                <w:webHidden/>
              </w:rPr>
              <w:instrText xml:space="preserve"> PAGEREF _Toc118805411 \h </w:instrText>
            </w:r>
            <w:r w:rsidR="00091F78">
              <w:rPr>
                <w:noProof/>
                <w:webHidden/>
              </w:rPr>
            </w:r>
            <w:r w:rsidR="00091F78">
              <w:rPr>
                <w:noProof/>
                <w:webHidden/>
              </w:rPr>
              <w:fldChar w:fldCharType="separate"/>
            </w:r>
            <w:r w:rsidR="00E97158">
              <w:rPr>
                <w:noProof/>
                <w:webHidden/>
              </w:rPr>
              <w:t>1005</w:t>
            </w:r>
            <w:r w:rsidR="00091F78">
              <w:rPr>
                <w:noProof/>
                <w:webHidden/>
              </w:rPr>
              <w:fldChar w:fldCharType="end"/>
            </w:r>
          </w:hyperlink>
        </w:p>
        <w:p w14:paraId="5D6872D4" w14:textId="6F063C32"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11880535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11880535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11880536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E946C2"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br w:type="page"/>
      </w:r>
    </w:p>
    <w:p w14:paraId="39CE3EF2" w14:textId="77777777" w:rsidR="006307B0" w:rsidRDefault="006307B0" w:rsidP="006307B0">
      <w:pPr>
        <w:pStyle w:val="Nagwek3"/>
        <w:rPr>
          <w:rFonts w:asciiTheme="minorHAnsi" w:eastAsia="Times New Roman" w:hAnsiTheme="minorHAnsi"/>
          <w:spacing w:val="15"/>
        </w:rPr>
      </w:pPr>
      <w:bookmarkStart w:id="4" w:name="_Toc11880536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11880536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31D8237C"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1CB24911" w14:textId="6CD7FC6B" w:rsidR="005940E2" w:rsidRDefault="00E946C2">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EA9E577" w14:textId="2E3D3D92" w:rsidR="005940E2" w:rsidRDefault="00E946C2">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6D513B2" w14:textId="236C7899" w:rsidR="005940E2" w:rsidRDefault="00E946C2">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47616B1B" w14:textId="2E1BC0F3" w:rsidR="005940E2" w:rsidRDefault="00E946C2">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7F56C3AC" w14:textId="3AD29901" w:rsidR="005940E2" w:rsidRDefault="00E946C2">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3E9D87A8" w14:textId="2DE34027" w:rsidR="005940E2" w:rsidRDefault="00E946C2">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3C6A20B5" w14:textId="3FFA8190" w:rsidR="005940E2" w:rsidRDefault="00E946C2">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E759014" w14:textId="7BC72304" w:rsidR="005940E2" w:rsidRDefault="00E946C2">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0F251E51" w14:textId="44D2F0A5" w:rsidR="005940E2" w:rsidRDefault="00E946C2">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1E08D51B" w14:textId="5E245BD7" w:rsidR="005940E2" w:rsidRDefault="00E946C2">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53E431D1" w14:textId="51E1F4CF" w:rsidR="005940E2" w:rsidRDefault="00E946C2">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745803ED" w14:textId="269ED18C" w:rsidR="005940E2" w:rsidRDefault="00E946C2">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9B959A" w14:textId="78A1BE7B" w:rsidR="005940E2" w:rsidRDefault="00E946C2">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3EC7348C" w14:textId="7F2F9CDE" w:rsidR="005940E2" w:rsidRDefault="00E946C2">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7B37C595" w14:textId="3F682F87" w:rsidR="005940E2" w:rsidRDefault="00E946C2">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25A3E675" w14:textId="257F65B2" w:rsidR="005940E2" w:rsidRDefault="00E946C2">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1BCCDDC3" w14:textId="2CF7A411" w:rsidR="005940E2" w:rsidRDefault="00E946C2">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1D6451B7" w14:textId="356772FB" w:rsidR="005940E2" w:rsidRDefault="00E946C2">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2C9FA516" w14:textId="56414B69" w:rsidR="005940E2" w:rsidRDefault="00E946C2">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038CFB09" w14:textId="162D2F86" w:rsidR="005940E2" w:rsidRDefault="00E946C2">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52874B08" w14:textId="2973C3BB" w:rsidR="005940E2" w:rsidRDefault="00E946C2">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2B5645AD" w14:textId="0885CC4A" w:rsidR="005940E2" w:rsidRDefault="00E946C2">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27BBDA89" w14:textId="26811350" w:rsidR="005940E2" w:rsidRDefault="00E946C2">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6CBB87B1" w14:textId="5352DB61" w:rsidR="005940E2" w:rsidRDefault="00E946C2">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71518DE7" w14:textId="00C82292" w:rsidR="005940E2" w:rsidRDefault="00E946C2">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60BDD9D1" w14:textId="56C51A07" w:rsidR="005940E2" w:rsidRDefault="00E946C2">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6E5A0D5A" w14:textId="0C409228" w:rsidR="005940E2" w:rsidRDefault="00E946C2">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FBF1B27" w14:textId="6E283CC3" w:rsidR="005940E2" w:rsidRDefault="00E946C2">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3181588C" w14:textId="2F62FAEC" w:rsidR="005940E2" w:rsidRDefault="00E946C2">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4A2EC13C" w14:textId="703BC808" w:rsidR="005940E2" w:rsidRDefault="00E946C2">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7EB7F47C" w14:textId="00223AF1" w:rsidR="005940E2" w:rsidRDefault="00E946C2">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722B2325" w14:textId="5E790C9F" w:rsidR="005940E2" w:rsidRDefault="00E946C2">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7BF02412" w14:textId="6CAE5534" w:rsidR="005940E2" w:rsidRDefault="00E946C2">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46A4BA74" w14:textId="7A371F7F" w:rsidR="005940E2" w:rsidRDefault="00E946C2">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3891CDFB" w14:textId="7F9594A9" w:rsidR="005940E2" w:rsidRDefault="00E946C2">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4C97E7DB" w14:textId="2BE3DF43" w:rsidR="005940E2" w:rsidRDefault="00E946C2">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7AA695F2" w14:textId="6A98C394" w:rsidR="005940E2" w:rsidRDefault="00E946C2">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63D35980" w14:textId="257E5C0E" w:rsidR="005940E2" w:rsidRDefault="00E946C2">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3E1D759E" w14:textId="01095CB0" w:rsidR="005940E2" w:rsidRDefault="00E946C2">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0B35FA61" w14:textId="20E4A883" w:rsidR="005940E2" w:rsidRDefault="00E946C2">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30D315C2" w14:textId="41E759B7" w:rsidR="005940E2" w:rsidRDefault="00E946C2">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2CF687FF" w14:textId="62988B91" w:rsidR="005940E2" w:rsidRDefault="00E946C2">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08CC1749" w14:textId="58DB204B" w:rsidR="005940E2" w:rsidRDefault="00E946C2">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18A5F03D" w14:textId="71AA0FDE" w:rsidR="005940E2" w:rsidRDefault="00E946C2">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30FE07C9" w14:textId="53DB4CE4" w:rsidR="005940E2" w:rsidRDefault="00E946C2">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1C7D89A1" w14:textId="6B67CBE6" w:rsidR="005940E2" w:rsidRDefault="00E946C2">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1715B6A3" w14:textId="6EA3C27F" w:rsidR="005940E2" w:rsidRDefault="00E946C2">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370C5A31" w14:textId="3A4CAED5" w:rsidR="005940E2" w:rsidRDefault="00E946C2">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FECCE82" w14:textId="53868D6C" w:rsidR="005940E2" w:rsidRDefault="00E946C2">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ABB40B8" w14:textId="61848683" w:rsidR="005940E2" w:rsidRDefault="00E946C2">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CAEB779" w14:textId="2D9C8ACD" w:rsidR="005940E2" w:rsidRDefault="00E946C2">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5C174A0" w14:textId="48D37933" w:rsidR="005940E2" w:rsidRDefault="00E946C2">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29A3E589" w14:textId="13B09707" w:rsidR="005940E2" w:rsidRDefault="00E946C2">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0FA97038" w14:textId="78FB517C" w:rsidR="005940E2" w:rsidRDefault="00E946C2">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7242D7B4" w14:textId="1A1B420A" w:rsidR="005940E2" w:rsidRDefault="00E946C2">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959F98C" w14:textId="67A48013" w:rsidR="005940E2" w:rsidRDefault="00E946C2">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5BC72BBA" w14:textId="1AD12815" w:rsidR="005940E2" w:rsidRDefault="00E946C2">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2E55D6F" w14:textId="1A5EBF45" w:rsidR="005940E2" w:rsidRDefault="00E946C2">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343E1D27" w14:textId="062CA1A1" w:rsidR="005940E2" w:rsidRDefault="00E946C2">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4DF132FE" w14:textId="59F70376" w:rsidR="005940E2" w:rsidRDefault="00E946C2">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393E123D" w14:textId="3CC55B56" w:rsidR="005940E2" w:rsidRDefault="00E946C2">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1D4E9171" w14:textId="1675897A" w:rsidR="005940E2" w:rsidRDefault="00E946C2">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6A2E6960" w14:textId="2D1F2F2A" w:rsidR="005940E2" w:rsidRDefault="00E946C2">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118D731A" w14:textId="497BCDBE" w:rsidR="005940E2" w:rsidRDefault="00E946C2">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7A855D25" w14:textId="25404219" w:rsidR="005940E2" w:rsidRDefault="00E946C2">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535730" w14:textId="544E80E8" w:rsidR="005940E2" w:rsidRDefault="00E946C2">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3D44CB4B" w14:textId="34364E73" w:rsidR="005940E2" w:rsidRDefault="00E946C2">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1337C395" w14:textId="342A20EB" w:rsidR="005940E2" w:rsidRDefault="00E946C2">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5D56DB9B" w14:textId="0909E13B" w:rsidR="005940E2" w:rsidRDefault="00E946C2">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6833B727" w14:textId="655DDE56" w:rsidR="005940E2" w:rsidRDefault="00E946C2">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230637F3" w14:textId="4BB1E70F" w:rsidR="005940E2" w:rsidRDefault="00E946C2">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09D2484" w14:textId="4C5B1E5D" w:rsidR="005940E2" w:rsidRDefault="00E946C2">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78EC17B" w14:textId="0B3AD537" w:rsidR="005940E2" w:rsidRDefault="00E946C2">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AA16A3E" w14:textId="371D9942" w:rsidR="005940E2" w:rsidRDefault="00E946C2">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4D75AF34" w14:textId="16CF0EB5" w:rsidR="005940E2" w:rsidRDefault="00E946C2">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E946C2"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11880536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11880536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11880536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118805366"/>
      <w:r w:rsidRPr="00FC3562">
        <w:t>b.</w:t>
      </w:r>
      <w:r w:rsidR="00981526">
        <w:t xml:space="preserve"> </w:t>
      </w:r>
      <w:r w:rsidR="0032251B" w:rsidRPr="00FC3562">
        <w:t>Kryteria merytoryczne specyficzne – dla poszczególnych działań RPO WD 2014-2020 – zakres EFRR</w:t>
      </w:r>
      <w:bookmarkEnd w:id="138"/>
    </w:p>
    <w:p w14:paraId="5AB774DA" w14:textId="1C95EDC7"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4B0AC1FC" w14:textId="3ECE3472" w:rsidR="005940E2" w:rsidRDefault="00E946C2">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6C0C4DF" w14:textId="3CE98B3D" w:rsidR="005940E2" w:rsidRDefault="00E946C2">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C4DA788" w14:textId="263A6306" w:rsidR="005940E2" w:rsidRDefault="00E946C2">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2A20E473" w14:textId="72A0ED56" w:rsidR="005940E2" w:rsidRDefault="00E946C2">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4AE8D3A9" w14:textId="695D2345" w:rsidR="005940E2" w:rsidRDefault="00E946C2">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610CE9F6" w14:textId="7E741849" w:rsidR="005940E2" w:rsidRDefault="00E946C2">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7786DF7" w14:textId="662600B7" w:rsidR="005940E2" w:rsidRDefault="00E946C2">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721F7046" w14:textId="37BA8985" w:rsidR="005940E2" w:rsidRDefault="00E946C2">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3B231B93" w14:textId="00240D4A" w:rsidR="005940E2" w:rsidRDefault="00E946C2">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4CE5B0D7" w14:textId="6765D4CF" w:rsidR="005940E2" w:rsidRDefault="00E946C2">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22BE0B2A" w14:textId="091E8C4C" w:rsidR="005940E2" w:rsidRDefault="00E946C2">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BF02AD" w14:textId="313EDCE8" w:rsidR="005940E2" w:rsidRDefault="00E946C2">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0DD69E70" w14:textId="40FDB6F0" w:rsidR="005940E2" w:rsidRDefault="00E946C2">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7D88DE43" w14:textId="5ADD772A" w:rsidR="005940E2" w:rsidRDefault="00E946C2">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06C3BDA9" w14:textId="69D8F568" w:rsidR="005940E2" w:rsidRDefault="00E946C2">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1E4F9FB0" w14:textId="451D1C88" w:rsidR="005940E2" w:rsidRDefault="00E946C2">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6FADEB9E" w14:textId="08D97FED" w:rsidR="005940E2" w:rsidRDefault="00E946C2">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7E34ED94" w14:textId="6BBCFB09" w:rsidR="005940E2" w:rsidRDefault="00E946C2">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4F8B373B" w14:textId="7052B1B0" w:rsidR="005940E2" w:rsidRDefault="00E946C2">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2AD2C500" w14:textId="19F59563" w:rsidR="005940E2" w:rsidRDefault="00E946C2">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72DC606C" w14:textId="67B4924C" w:rsidR="005940E2" w:rsidRDefault="00E946C2">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0B6BFDC2" w14:textId="388A816E" w:rsidR="005940E2" w:rsidRDefault="00E946C2">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48F2ABF4" w14:textId="33AA3CF1" w:rsidR="005940E2" w:rsidRDefault="00E946C2">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20BB9D7D" w14:textId="3F7413D1" w:rsidR="005940E2" w:rsidRDefault="00E946C2">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589582D3" w14:textId="3909C327" w:rsidR="005940E2" w:rsidRDefault="00E946C2">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7AC8BE40" w14:textId="311BAC74" w:rsidR="005940E2" w:rsidRDefault="00E946C2">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237A925" w14:textId="3FD18A72" w:rsidR="005940E2" w:rsidRDefault="00E946C2">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2C60A8B7" w14:textId="2B2DF868" w:rsidR="005940E2" w:rsidRDefault="00E946C2">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133537C5" w14:textId="0AC9BFF5" w:rsidR="005940E2" w:rsidRDefault="00E946C2">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7BA94F63" w14:textId="3C868160" w:rsidR="005940E2" w:rsidRDefault="00E946C2">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29578C77" w14:textId="0EC7EA6F" w:rsidR="005940E2" w:rsidRDefault="00E946C2">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1EB482AE" w14:textId="1A074FAE" w:rsidR="005940E2" w:rsidRDefault="00E946C2">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0E0611B3" w14:textId="00971C44" w:rsidR="005940E2" w:rsidRDefault="00E946C2">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19E1B441" w14:textId="44D22C43" w:rsidR="005940E2" w:rsidRDefault="00E946C2">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2CCEC3F" w14:textId="5D5E91AB" w:rsidR="005940E2" w:rsidRDefault="00E946C2">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A8FDD12" w14:textId="013171B8" w:rsidR="005940E2" w:rsidRDefault="00E946C2">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4C20A726" w14:textId="32602255" w:rsidR="005940E2" w:rsidRDefault="00E946C2">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1BB942B3" w14:textId="2555089F" w:rsidR="005940E2" w:rsidRDefault="00E946C2">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2D4098C8" w14:textId="72AB81D8" w:rsidR="005940E2" w:rsidRDefault="00E946C2">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2231FCA3" w14:textId="1D8EFAD1" w:rsidR="005940E2" w:rsidRDefault="00E946C2">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72B5B3BB" w14:textId="519A4351" w:rsidR="005940E2" w:rsidRDefault="00E946C2">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3FBD07D1" w14:textId="1A5471A1" w:rsidR="005940E2" w:rsidRDefault="00E946C2">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51E1B291" w14:textId="4389BF4A" w:rsidR="005940E2" w:rsidRDefault="00E946C2">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5A8C561E" w14:textId="38742B19" w:rsidR="005940E2" w:rsidRDefault="00E946C2">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54D096E3" w14:textId="125D4EAD" w:rsidR="005940E2" w:rsidRDefault="00E946C2">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61396212" w14:textId="36CA5C85" w:rsidR="005940E2" w:rsidRDefault="00E946C2">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7174440C" w14:textId="60886A93" w:rsidR="005940E2" w:rsidRDefault="00E946C2">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146375B3" w14:textId="3ECF4D4E" w:rsidR="005940E2" w:rsidRDefault="00E946C2">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46A718E3" w14:textId="644D4717" w:rsidR="005940E2" w:rsidRDefault="00E946C2">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13729389" w14:textId="25FD4132" w:rsidR="005940E2" w:rsidRDefault="00E946C2">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D92A4CB" w14:textId="3EE0A0DE" w:rsidR="005940E2" w:rsidRDefault="00E946C2">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6DC8D829" w14:textId="68450DE8" w:rsidR="005940E2" w:rsidRDefault="00E946C2">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D19839F" w14:textId="1C9BA428" w:rsidR="005940E2" w:rsidRDefault="00E946C2">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66DB45CC" w14:textId="71520EFB" w:rsidR="005940E2" w:rsidRDefault="00E946C2">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0511978D" w14:textId="0058E5AA" w:rsidR="005940E2" w:rsidRDefault="00E946C2">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EEFBA0B" w14:textId="627F4C7D" w:rsidR="005940E2" w:rsidRDefault="00E946C2">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1DC0E5DB" w14:textId="2D8515DA" w:rsidR="005940E2" w:rsidRDefault="00E946C2">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C3EBC55" w14:textId="6193E422" w:rsidR="005940E2" w:rsidRDefault="00E946C2">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5DCBBE14" w14:textId="07F35E0E" w:rsidR="005940E2" w:rsidRDefault="00E946C2">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6C47DDC1" w14:textId="2FF48817" w:rsidR="005940E2" w:rsidRDefault="00E946C2">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1C1322D0" w14:textId="7E68F50A" w:rsidR="005940E2" w:rsidRDefault="00E946C2">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252B360B" w14:textId="20A82B7E" w:rsidR="005940E2" w:rsidRDefault="00E946C2">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05C50B7B" w14:textId="071FE54C" w:rsidR="005940E2" w:rsidRDefault="00E946C2">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73562C19" w14:textId="03569CB0" w:rsidR="005940E2" w:rsidRDefault="00E946C2">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4BE6A0AF" w14:textId="39EE0FF0" w:rsidR="005940E2" w:rsidRDefault="00E946C2">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AF3F1A" w14:textId="28A45407" w:rsidR="005940E2" w:rsidRDefault="00E946C2">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0314A702" w14:textId="636AA4E5" w:rsidR="005940E2" w:rsidRDefault="00E946C2">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4A57B40B" w14:textId="26A86ACC" w:rsidR="005940E2" w:rsidRDefault="00E946C2">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21A2EC4E" w14:textId="2F76760F" w:rsidR="005940E2" w:rsidRDefault="00E946C2">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025042CF" w14:textId="6D798570" w:rsidR="005940E2" w:rsidRDefault="00E946C2">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5C1FA3D6" w14:textId="424ECAFF" w:rsidR="005940E2" w:rsidRDefault="00E946C2">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4DD4221" w14:textId="01442CEB" w:rsidR="005940E2" w:rsidRDefault="00E946C2">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773EC05B" w14:textId="41A129FE" w:rsidR="005940E2" w:rsidRDefault="00E946C2">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3D665121" w14:textId="26A2BB85" w:rsidR="005940E2" w:rsidRDefault="00E946C2">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19433263" w14:textId="4E187DE6" w:rsidR="005940E2" w:rsidRDefault="00E946C2">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E946C2"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3" w:name="_Hlk525727073"/>
      <w:r w:rsidRPr="00232821">
        <w:rPr>
          <w:b/>
          <w:sz w:val="20"/>
          <w:szCs w:val="20"/>
        </w:rPr>
        <w:t>Typ 3.3 e Modernizacja systemów grzewczych i odnawialne źródła energii - projekty dotyczące zwalczania emisji kominowej – projekty grantowe</w:t>
      </w:r>
      <w:bookmarkEnd w:id="26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6" w:name="_Hlk515277086"/>
            <w:bookmarkEnd w:id="26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9" w:name="_Toc517334495"/>
      <w:bookmarkStart w:id="270" w:name="_Toc527969697"/>
      <w:bookmarkStart w:id="271" w:name="_Toc527969897"/>
      <w:bookmarkStart w:id="272" w:name="_Toc13575504"/>
      <w:bookmarkStart w:id="273" w:name="_Toc20131507"/>
      <w:bookmarkStart w:id="274" w:name="_Toc20131767"/>
      <w:bookmarkStart w:id="275" w:name="_Toc20132107"/>
      <w:bookmarkStart w:id="276" w:name="_Toc40875068"/>
      <w:bookmarkStart w:id="277" w:name="_Toc71292953"/>
      <w:bookmarkStart w:id="278" w:name="_Toc71293030"/>
      <w:r w:rsidRPr="00DF0C08">
        <w:t>Działanie 3.4 Wdrażanie strategii niskoemisyjnych (nabory dla ZIT)</w:t>
      </w:r>
      <w:bookmarkEnd w:id="269"/>
      <w:bookmarkEnd w:id="270"/>
      <w:bookmarkEnd w:id="271"/>
      <w:bookmarkEnd w:id="272"/>
      <w:bookmarkEnd w:id="273"/>
      <w:bookmarkEnd w:id="274"/>
      <w:bookmarkEnd w:id="275"/>
      <w:bookmarkEnd w:id="276"/>
      <w:bookmarkEnd w:id="277"/>
      <w:bookmarkEnd w:id="27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0" w:name="_Toc517334496"/>
      <w:bookmarkStart w:id="281" w:name="_Toc527969698"/>
      <w:bookmarkStart w:id="282" w:name="_Toc527969898"/>
      <w:bookmarkStart w:id="283" w:name="_Toc13575505"/>
      <w:bookmarkStart w:id="284" w:name="_Toc20131508"/>
      <w:bookmarkStart w:id="285" w:name="_Toc20131768"/>
      <w:bookmarkStart w:id="286" w:name="_Toc20132108"/>
      <w:bookmarkStart w:id="287" w:name="_Toc40875069"/>
      <w:bookmarkStart w:id="288" w:name="_Toc71292954"/>
      <w:bookmarkStart w:id="289" w:name="_Toc71293031"/>
      <w:r w:rsidRPr="00DF0C08">
        <w:t>Działanie 3.4 Wdrażanie strategii niskoemisyjnych (OSI)</w:t>
      </w:r>
      <w:bookmarkEnd w:id="280"/>
      <w:bookmarkEnd w:id="281"/>
      <w:bookmarkEnd w:id="282"/>
      <w:bookmarkEnd w:id="283"/>
      <w:bookmarkEnd w:id="284"/>
      <w:bookmarkEnd w:id="285"/>
      <w:bookmarkEnd w:id="286"/>
      <w:bookmarkEnd w:id="287"/>
      <w:bookmarkEnd w:id="288"/>
      <w:bookmarkEnd w:id="28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0" w:name="_GoBack2"/>
            <w:bookmarkEnd w:id="29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2" w:name="_Hlk30665308"/>
            <w:bookmarkEnd w:id="29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3" w:name="_Toc517334497"/>
      <w:bookmarkStart w:id="294" w:name="_Toc527969699"/>
      <w:bookmarkStart w:id="295" w:name="_Toc527969899"/>
      <w:bookmarkStart w:id="296" w:name="_Toc13575506"/>
      <w:bookmarkStart w:id="297" w:name="_Toc20131509"/>
      <w:bookmarkStart w:id="298" w:name="_Toc20131769"/>
      <w:bookmarkStart w:id="299" w:name="_Toc20132109"/>
      <w:bookmarkStart w:id="300" w:name="_Toc40875070"/>
      <w:bookmarkStart w:id="301" w:name="_Toc71292955"/>
      <w:bookmarkStart w:id="302" w:name="_Toc71293032"/>
      <w:r w:rsidRPr="00DF0C08">
        <w:rPr>
          <w:rFonts w:eastAsia="Times New Roman" w:cs="Tahoma"/>
          <w:bCs/>
          <w:iCs/>
        </w:rPr>
        <w:t xml:space="preserve">Działanie 3.5 </w:t>
      </w:r>
      <w:r w:rsidRPr="00DF0C08">
        <w:t>Wysokosprawna kogeneracja</w:t>
      </w:r>
      <w:bookmarkEnd w:id="293"/>
      <w:bookmarkEnd w:id="294"/>
      <w:bookmarkEnd w:id="295"/>
      <w:bookmarkEnd w:id="296"/>
      <w:bookmarkEnd w:id="297"/>
      <w:bookmarkEnd w:id="298"/>
      <w:bookmarkEnd w:id="299"/>
      <w:bookmarkEnd w:id="300"/>
      <w:bookmarkEnd w:id="301"/>
      <w:bookmarkEnd w:id="30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3" w:name="_Toc517334498"/>
      <w:bookmarkStart w:id="304" w:name="_Toc527969700"/>
      <w:bookmarkStart w:id="305" w:name="_Toc527969900"/>
      <w:bookmarkStart w:id="306" w:name="_Toc13575507"/>
      <w:bookmarkStart w:id="307" w:name="_Toc20131510"/>
      <w:bookmarkStart w:id="308" w:name="_Toc20131770"/>
      <w:bookmarkStart w:id="309" w:name="_Toc20132110"/>
      <w:bookmarkStart w:id="310" w:name="_Toc40875071"/>
      <w:bookmarkStart w:id="311" w:name="_Toc71292956"/>
      <w:bookmarkStart w:id="31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3"/>
      <w:bookmarkEnd w:id="304"/>
      <w:bookmarkEnd w:id="305"/>
      <w:bookmarkEnd w:id="306"/>
      <w:bookmarkEnd w:id="307"/>
      <w:bookmarkEnd w:id="308"/>
      <w:bookmarkEnd w:id="309"/>
      <w:bookmarkEnd w:id="310"/>
      <w:bookmarkEnd w:id="311"/>
      <w:bookmarkEnd w:id="312"/>
    </w:p>
    <w:p w14:paraId="6676C472" w14:textId="77777777" w:rsidR="00444155" w:rsidRPr="00DF0C08" w:rsidRDefault="00444155" w:rsidP="00E773A2">
      <w:pPr>
        <w:pStyle w:val="Nagwek5"/>
        <w:rPr>
          <w:rFonts w:eastAsia="Times New Roman"/>
        </w:rPr>
      </w:pPr>
      <w:bookmarkStart w:id="313" w:name="_Toc517334499"/>
      <w:bookmarkStart w:id="314" w:name="_Toc527969701"/>
      <w:bookmarkStart w:id="315" w:name="_Toc527969901"/>
      <w:bookmarkStart w:id="316" w:name="_Toc13575508"/>
      <w:bookmarkStart w:id="317" w:name="_Toc20131511"/>
      <w:bookmarkStart w:id="318" w:name="_Toc20131771"/>
      <w:bookmarkStart w:id="319" w:name="_Toc20132111"/>
      <w:bookmarkStart w:id="320" w:name="_Toc40875072"/>
      <w:bookmarkStart w:id="321" w:name="_Toc71292957"/>
      <w:bookmarkStart w:id="322" w:name="_Toc71293034"/>
      <w:r w:rsidRPr="00DF0C08">
        <w:rPr>
          <w:rFonts w:eastAsia="Times New Roman"/>
        </w:rPr>
        <w:t>Działanie 4.1 Gospodarka odpadami</w:t>
      </w:r>
      <w:bookmarkEnd w:id="313"/>
      <w:bookmarkEnd w:id="314"/>
      <w:bookmarkEnd w:id="315"/>
      <w:bookmarkEnd w:id="316"/>
      <w:bookmarkEnd w:id="317"/>
      <w:bookmarkEnd w:id="318"/>
      <w:bookmarkEnd w:id="319"/>
      <w:bookmarkEnd w:id="320"/>
      <w:bookmarkEnd w:id="321"/>
      <w:bookmarkEnd w:id="32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3" w:name="_Toc517334500"/>
      <w:bookmarkStart w:id="324" w:name="_Toc527969702"/>
      <w:bookmarkStart w:id="325" w:name="_Toc527969902"/>
      <w:bookmarkStart w:id="326" w:name="_Toc13575509"/>
      <w:bookmarkStart w:id="327" w:name="_Toc20131512"/>
      <w:bookmarkStart w:id="328" w:name="_Toc20131772"/>
      <w:bookmarkStart w:id="329" w:name="_Toc20132112"/>
      <w:bookmarkStart w:id="330" w:name="_Toc40875073"/>
      <w:bookmarkStart w:id="331" w:name="_Toc71292958"/>
      <w:bookmarkStart w:id="332" w:name="_Toc71293035"/>
      <w:r w:rsidRPr="00DF0C08">
        <w:rPr>
          <w:rFonts w:eastAsia="Times New Roman" w:cs="Arial"/>
          <w:iCs/>
        </w:rPr>
        <w:t xml:space="preserve">Działanie 4.2 </w:t>
      </w:r>
      <w:r w:rsidRPr="00DF0C08">
        <w:t>Gospodarka wodno-ściekowa</w:t>
      </w:r>
      <w:bookmarkEnd w:id="323"/>
      <w:bookmarkEnd w:id="324"/>
      <w:bookmarkEnd w:id="325"/>
      <w:bookmarkEnd w:id="326"/>
      <w:bookmarkEnd w:id="327"/>
      <w:bookmarkEnd w:id="328"/>
      <w:bookmarkEnd w:id="329"/>
      <w:bookmarkEnd w:id="330"/>
      <w:bookmarkEnd w:id="331"/>
      <w:bookmarkEnd w:id="33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3" w:name="_Toc517334501"/>
      <w:bookmarkStart w:id="334" w:name="_Toc527969703"/>
      <w:bookmarkStart w:id="335" w:name="_Toc527969903"/>
      <w:bookmarkStart w:id="336" w:name="_Toc13575510"/>
      <w:bookmarkStart w:id="337" w:name="_Toc20131513"/>
      <w:bookmarkStart w:id="338" w:name="_Toc20131773"/>
      <w:bookmarkStart w:id="339" w:name="_Toc20132113"/>
      <w:bookmarkStart w:id="340" w:name="_Toc40875074"/>
      <w:bookmarkStart w:id="341" w:name="_Toc71292959"/>
      <w:bookmarkStart w:id="342" w:name="_Toc71293036"/>
      <w:r w:rsidRPr="00DF0C08">
        <w:rPr>
          <w:rFonts w:eastAsia="Times New Roman"/>
        </w:rPr>
        <w:t>Działanie 4.3 Dziedzictwo kulturowe</w:t>
      </w:r>
      <w:bookmarkEnd w:id="333"/>
      <w:bookmarkEnd w:id="334"/>
      <w:bookmarkEnd w:id="335"/>
      <w:bookmarkEnd w:id="336"/>
      <w:bookmarkEnd w:id="337"/>
      <w:bookmarkEnd w:id="338"/>
      <w:bookmarkEnd w:id="339"/>
      <w:bookmarkEnd w:id="340"/>
      <w:bookmarkEnd w:id="341"/>
      <w:bookmarkEnd w:id="3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3" w:name="_Toc13575511"/>
      <w:bookmarkStart w:id="344" w:name="_Toc20131514"/>
      <w:bookmarkStart w:id="345" w:name="_Toc20131774"/>
      <w:bookmarkStart w:id="346" w:name="_Toc20132114"/>
      <w:bookmarkStart w:id="347" w:name="_Toc40875075"/>
      <w:bookmarkStart w:id="348" w:name="_Toc71292960"/>
      <w:bookmarkStart w:id="349" w:name="_Toc71293037"/>
      <w:r w:rsidRPr="00744E73">
        <w:rPr>
          <w:rFonts w:ascii="Calibri" w:eastAsia="Times New Roman" w:hAnsi="Calibri" w:cstheme="majorBidi"/>
          <w:b/>
          <w:color w:val="000000" w:themeColor="text1"/>
        </w:rPr>
        <w:t>Działanie 4.3 Dziedzictwo kulturowe</w:t>
      </w:r>
      <w:bookmarkEnd w:id="343"/>
      <w:bookmarkEnd w:id="344"/>
      <w:bookmarkEnd w:id="345"/>
      <w:bookmarkEnd w:id="346"/>
      <w:bookmarkEnd w:id="347"/>
      <w:bookmarkEnd w:id="348"/>
      <w:bookmarkEnd w:id="34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0" w:name="_Toc517334502"/>
      <w:bookmarkStart w:id="351" w:name="_Toc527969704"/>
      <w:bookmarkStart w:id="352" w:name="_Toc527969904"/>
      <w:bookmarkStart w:id="353" w:name="_Toc13575512"/>
      <w:bookmarkStart w:id="354" w:name="_Toc20131515"/>
      <w:bookmarkStart w:id="355" w:name="_Toc20131775"/>
      <w:bookmarkStart w:id="356" w:name="_Toc20132115"/>
      <w:bookmarkStart w:id="357" w:name="_Toc40875076"/>
      <w:bookmarkStart w:id="358" w:name="_Toc71292961"/>
      <w:bookmarkStart w:id="359" w:name="_Toc71293038"/>
      <w:r w:rsidRPr="00DF0C08">
        <w:rPr>
          <w:rFonts w:eastAsia="Times New Roman" w:cs="Arial"/>
          <w:iCs/>
        </w:rPr>
        <w:t xml:space="preserve">Działanie 4.4 </w:t>
      </w:r>
      <w:r w:rsidRPr="00DF0C08">
        <w:t>Ochrona i udostępnianie zasobów przyrodniczych</w:t>
      </w:r>
      <w:bookmarkEnd w:id="350"/>
      <w:bookmarkEnd w:id="351"/>
      <w:bookmarkEnd w:id="352"/>
      <w:bookmarkEnd w:id="353"/>
      <w:bookmarkEnd w:id="354"/>
      <w:bookmarkEnd w:id="355"/>
      <w:bookmarkEnd w:id="356"/>
      <w:bookmarkEnd w:id="357"/>
      <w:bookmarkEnd w:id="358"/>
      <w:bookmarkEnd w:id="35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0" w:name="_Toc517334503"/>
      <w:bookmarkStart w:id="361" w:name="_Toc527969705"/>
      <w:bookmarkStart w:id="362" w:name="_Toc527969905"/>
      <w:bookmarkStart w:id="363" w:name="_Toc13575513"/>
      <w:bookmarkStart w:id="364" w:name="_Toc20131516"/>
      <w:bookmarkStart w:id="365" w:name="_Toc20131776"/>
      <w:bookmarkStart w:id="36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7" w:name="_Toc40875077"/>
      <w:bookmarkStart w:id="368" w:name="_Toc71292962"/>
      <w:bookmarkStart w:id="36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0"/>
      <w:bookmarkEnd w:id="361"/>
      <w:bookmarkEnd w:id="362"/>
      <w:bookmarkEnd w:id="363"/>
      <w:bookmarkEnd w:id="364"/>
      <w:bookmarkEnd w:id="365"/>
      <w:bookmarkEnd w:id="366"/>
      <w:bookmarkEnd w:id="367"/>
      <w:bookmarkEnd w:id="368"/>
      <w:bookmarkEnd w:id="36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0" w:name="_Toc517334504"/>
      <w:bookmarkStart w:id="371" w:name="_Toc527969706"/>
      <w:bookmarkStart w:id="372" w:name="_Toc527969906"/>
      <w:bookmarkStart w:id="373" w:name="_Toc13575514"/>
      <w:bookmarkStart w:id="374" w:name="_Toc20131517"/>
      <w:bookmarkStart w:id="375" w:name="_Toc20131777"/>
      <w:bookmarkStart w:id="376" w:name="_Toc20132117"/>
      <w:bookmarkStart w:id="377" w:name="_Toc40875078"/>
      <w:bookmarkStart w:id="378" w:name="_Toc71292963"/>
      <w:bookmarkStart w:id="379" w:name="_Toc71293040"/>
      <w:r w:rsidRPr="00DF0C08">
        <w:t>OŚ PRIOTYTETOWA 5 – TRANSPORT</w:t>
      </w:r>
      <w:bookmarkEnd w:id="370"/>
      <w:bookmarkEnd w:id="371"/>
      <w:bookmarkEnd w:id="372"/>
      <w:bookmarkEnd w:id="373"/>
      <w:bookmarkEnd w:id="374"/>
      <w:bookmarkEnd w:id="375"/>
      <w:bookmarkEnd w:id="376"/>
      <w:bookmarkEnd w:id="377"/>
      <w:bookmarkEnd w:id="378"/>
      <w:bookmarkEnd w:id="379"/>
    </w:p>
    <w:p w14:paraId="54E6E0DA" w14:textId="77777777" w:rsidR="00AF25B5" w:rsidRPr="00D0773B" w:rsidRDefault="00AF25B5" w:rsidP="00D0773B">
      <w:pPr>
        <w:pStyle w:val="Nagwek5"/>
      </w:pPr>
      <w:bookmarkStart w:id="380" w:name="_Toc517334505"/>
      <w:bookmarkStart w:id="381" w:name="_Toc527969707"/>
      <w:bookmarkStart w:id="382" w:name="_Toc527969907"/>
      <w:bookmarkStart w:id="383" w:name="_Toc13575515"/>
      <w:bookmarkStart w:id="384" w:name="_Toc20131518"/>
      <w:bookmarkStart w:id="385" w:name="_Toc20131778"/>
      <w:bookmarkStart w:id="386" w:name="_Toc20132118"/>
      <w:bookmarkStart w:id="387" w:name="_Toc40875079"/>
      <w:bookmarkStart w:id="388" w:name="_Toc71292964"/>
      <w:bookmarkStart w:id="389" w:name="_Toc71293041"/>
      <w:r w:rsidRPr="00D0773B">
        <w:t>Działanie 5.1 Drogowa dostępność transportowa</w:t>
      </w:r>
      <w:bookmarkEnd w:id="380"/>
      <w:bookmarkEnd w:id="381"/>
      <w:bookmarkEnd w:id="382"/>
      <w:bookmarkEnd w:id="383"/>
      <w:bookmarkEnd w:id="384"/>
      <w:bookmarkEnd w:id="385"/>
      <w:bookmarkEnd w:id="386"/>
      <w:bookmarkEnd w:id="387"/>
      <w:bookmarkEnd w:id="388"/>
      <w:bookmarkEnd w:id="38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0" w:name="_Toc517334506"/>
      <w:bookmarkStart w:id="391" w:name="_Toc527969708"/>
      <w:bookmarkStart w:id="392" w:name="_Toc527969908"/>
      <w:bookmarkStart w:id="393" w:name="_Toc13575516"/>
      <w:bookmarkStart w:id="394" w:name="_Toc20131519"/>
      <w:bookmarkStart w:id="395" w:name="_Toc20131779"/>
      <w:bookmarkStart w:id="396" w:name="_Toc20132119"/>
      <w:bookmarkStart w:id="397" w:name="_Toc40875080"/>
      <w:bookmarkStart w:id="398" w:name="_Toc71292965"/>
      <w:bookmarkStart w:id="399" w:name="_Toc71293042"/>
      <w:r w:rsidRPr="003728B4">
        <w:t>Działanie 5.2 System transportu kolejowego</w:t>
      </w:r>
      <w:bookmarkEnd w:id="390"/>
      <w:bookmarkEnd w:id="391"/>
      <w:bookmarkEnd w:id="392"/>
      <w:bookmarkEnd w:id="393"/>
      <w:bookmarkEnd w:id="394"/>
      <w:bookmarkEnd w:id="395"/>
      <w:bookmarkEnd w:id="396"/>
      <w:bookmarkEnd w:id="397"/>
      <w:bookmarkEnd w:id="398"/>
      <w:bookmarkEnd w:id="39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0" w:name="_Toc517334507"/>
      <w:bookmarkStart w:id="401" w:name="_Toc527969709"/>
      <w:bookmarkStart w:id="402" w:name="_Toc527969909"/>
      <w:bookmarkStart w:id="403" w:name="_Toc13575517"/>
      <w:bookmarkStart w:id="404" w:name="_Toc20131520"/>
      <w:bookmarkStart w:id="405" w:name="_Toc20131780"/>
      <w:bookmarkStart w:id="406" w:name="_Toc20132120"/>
      <w:bookmarkStart w:id="407" w:name="_Toc40875081"/>
      <w:bookmarkStart w:id="408" w:name="_Toc71292966"/>
      <w:bookmarkStart w:id="409" w:name="_Toc71293043"/>
      <w:r w:rsidRPr="00DF0C08">
        <w:rPr>
          <w:rFonts w:eastAsia="Times New Roman"/>
        </w:rPr>
        <w:t>OŚ PRIORYTETOWA 6 – Infrastruktura spójności społecznej</w:t>
      </w:r>
      <w:bookmarkEnd w:id="400"/>
      <w:bookmarkEnd w:id="401"/>
      <w:bookmarkEnd w:id="402"/>
      <w:bookmarkEnd w:id="403"/>
      <w:bookmarkEnd w:id="404"/>
      <w:bookmarkEnd w:id="405"/>
      <w:bookmarkEnd w:id="406"/>
      <w:bookmarkEnd w:id="407"/>
      <w:bookmarkEnd w:id="408"/>
      <w:bookmarkEnd w:id="40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0" w:name="_Toc517334508"/>
      <w:bookmarkStart w:id="411" w:name="_Toc527969710"/>
      <w:bookmarkStart w:id="412" w:name="_Toc527969910"/>
      <w:bookmarkStart w:id="413" w:name="_Toc13575518"/>
      <w:bookmarkStart w:id="414" w:name="_Toc20131521"/>
      <w:bookmarkStart w:id="415" w:name="_Toc20131781"/>
      <w:bookmarkStart w:id="416" w:name="_Toc20132121"/>
      <w:bookmarkStart w:id="417" w:name="_Toc40875082"/>
      <w:bookmarkStart w:id="418" w:name="_Toc71292967"/>
      <w:bookmarkStart w:id="419" w:name="_Toc71293044"/>
      <w:r w:rsidRPr="00DF0C08">
        <w:rPr>
          <w:rFonts w:eastAsia="Times New Roman"/>
        </w:rPr>
        <w:t>Działanie 6.1 Inwestycje w infrastrukturę społeczną</w:t>
      </w:r>
      <w:bookmarkEnd w:id="410"/>
      <w:bookmarkEnd w:id="411"/>
      <w:bookmarkEnd w:id="412"/>
      <w:bookmarkEnd w:id="413"/>
      <w:bookmarkEnd w:id="414"/>
      <w:bookmarkEnd w:id="415"/>
      <w:bookmarkEnd w:id="416"/>
      <w:bookmarkEnd w:id="417"/>
      <w:bookmarkEnd w:id="418"/>
      <w:bookmarkEnd w:id="41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2" w:name="_Toc517334509"/>
      <w:bookmarkStart w:id="423" w:name="_Toc527969711"/>
      <w:bookmarkStart w:id="424" w:name="_Toc527969911"/>
      <w:bookmarkStart w:id="425" w:name="_Toc13575519"/>
      <w:bookmarkStart w:id="426" w:name="_Toc20131522"/>
      <w:bookmarkStart w:id="427" w:name="_Toc20131782"/>
      <w:bookmarkStart w:id="428" w:name="_Toc20132122"/>
      <w:bookmarkStart w:id="429" w:name="_Toc40875083"/>
      <w:bookmarkStart w:id="430" w:name="_Toc71292968"/>
      <w:bookmarkStart w:id="43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2"/>
      <w:bookmarkEnd w:id="423"/>
      <w:bookmarkEnd w:id="424"/>
      <w:bookmarkEnd w:id="425"/>
      <w:bookmarkEnd w:id="426"/>
      <w:bookmarkEnd w:id="427"/>
      <w:bookmarkEnd w:id="428"/>
      <w:bookmarkEnd w:id="429"/>
      <w:bookmarkEnd w:id="430"/>
      <w:bookmarkEnd w:id="43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2" w:name="_Toc517334510"/>
      <w:bookmarkStart w:id="433" w:name="_Toc527969712"/>
      <w:bookmarkStart w:id="434" w:name="_Toc527969912"/>
      <w:bookmarkStart w:id="435" w:name="_Toc13575520"/>
      <w:bookmarkStart w:id="436" w:name="_Toc20131523"/>
      <w:bookmarkStart w:id="437" w:name="_Toc20131783"/>
      <w:bookmarkStart w:id="438" w:name="_Toc20132123"/>
      <w:bookmarkStart w:id="439" w:name="_Toc40875084"/>
      <w:bookmarkStart w:id="440" w:name="_Toc71292969"/>
      <w:bookmarkStart w:id="441" w:name="_Toc71293046"/>
      <w:r w:rsidRPr="00DF0C08">
        <w:rPr>
          <w:rFonts w:eastAsia="Times New Roman"/>
        </w:rPr>
        <w:t>Działanie 6.3 Rewitalizacja zdegradowanych obszarów</w:t>
      </w:r>
      <w:bookmarkEnd w:id="432"/>
      <w:bookmarkEnd w:id="433"/>
      <w:bookmarkEnd w:id="434"/>
      <w:bookmarkEnd w:id="435"/>
      <w:bookmarkEnd w:id="436"/>
      <w:bookmarkEnd w:id="437"/>
      <w:bookmarkEnd w:id="438"/>
      <w:bookmarkEnd w:id="439"/>
      <w:bookmarkEnd w:id="440"/>
      <w:bookmarkEnd w:id="44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2" w:name="_Toc517334511"/>
      <w:bookmarkStart w:id="443" w:name="_Toc527969713"/>
      <w:bookmarkStart w:id="444" w:name="_Toc527969913"/>
      <w:bookmarkStart w:id="445" w:name="_Toc13575521"/>
      <w:bookmarkStart w:id="446" w:name="_Toc20131524"/>
      <w:bookmarkStart w:id="447" w:name="_Toc20131784"/>
      <w:bookmarkStart w:id="448" w:name="_Toc20132124"/>
      <w:bookmarkStart w:id="449" w:name="_Toc40875085"/>
      <w:bookmarkStart w:id="450" w:name="_Toc71292970"/>
      <w:bookmarkStart w:id="451" w:name="_Toc71293047"/>
      <w:r w:rsidRPr="00DF0C08">
        <w:t xml:space="preserve">OŚ PRIOTYTETOWA 7 – </w:t>
      </w:r>
      <w:r w:rsidR="00C13A3E" w:rsidRPr="00DF0C08">
        <w:t>Infrastruktura edukacyjna</w:t>
      </w:r>
      <w:bookmarkEnd w:id="442"/>
      <w:bookmarkEnd w:id="443"/>
      <w:bookmarkEnd w:id="444"/>
      <w:bookmarkEnd w:id="445"/>
      <w:bookmarkEnd w:id="446"/>
      <w:bookmarkEnd w:id="447"/>
      <w:bookmarkEnd w:id="448"/>
      <w:bookmarkEnd w:id="449"/>
      <w:bookmarkEnd w:id="450"/>
      <w:bookmarkEnd w:id="451"/>
    </w:p>
    <w:p w14:paraId="4F34CB6F" w14:textId="77777777" w:rsidR="00D7344B" w:rsidRPr="00DF0C08" w:rsidRDefault="00B17737" w:rsidP="005934C6">
      <w:pPr>
        <w:pStyle w:val="Nagwek5"/>
      </w:pPr>
      <w:bookmarkStart w:id="452" w:name="_Toc517334512"/>
      <w:bookmarkStart w:id="453" w:name="_Toc527969714"/>
      <w:bookmarkStart w:id="454" w:name="_Toc527969914"/>
      <w:bookmarkStart w:id="455" w:name="_Toc13575522"/>
      <w:bookmarkStart w:id="456" w:name="_Toc20131525"/>
      <w:bookmarkStart w:id="457" w:name="_Toc20131785"/>
      <w:bookmarkStart w:id="458" w:name="_Toc20132125"/>
      <w:bookmarkStart w:id="459" w:name="_Toc40875086"/>
      <w:bookmarkStart w:id="460" w:name="_Toc71292971"/>
      <w:bookmarkStart w:id="461" w:name="_Toc71293048"/>
      <w:r w:rsidRPr="00DF0C08">
        <w:t>Działanie</w:t>
      </w:r>
      <w:r w:rsidR="00D7344B" w:rsidRPr="00DF0C08">
        <w:t xml:space="preserve"> 7.1 Inwestycje w edukację przedszkolną, podstawową i gimnazjalną</w:t>
      </w:r>
      <w:bookmarkEnd w:id="452"/>
      <w:bookmarkEnd w:id="453"/>
      <w:bookmarkEnd w:id="454"/>
      <w:bookmarkEnd w:id="455"/>
      <w:bookmarkEnd w:id="456"/>
      <w:bookmarkEnd w:id="457"/>
      <w:bookmarkEnd w:id="458"/>
      <w:bookmarkEnd w:id="459"/>
      <w:bookmarkEnd w:id="460"/>
      <w:bookmarkEnd w:id="46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5" w:name="_Toc517334513"/>
      <w:bookmarkStart w:id="466" w:name="_Toc527969715"/>
      <w:bookmarkStart w:id="467" w:name="_Toc527969915"/>
      <w:bookmarkStart w:id="468" w:name="_Toc13575526"/>
      <w:bookmarkStart w:id="469" w:name="_Toc20131526"/>
      <w:bookmarkStart w:id="470" w:name="_Toc20131786"/>
      <w:bookmarkStart w:id="471" w:name="_Toc20132126"/>
      <w:bookmarkStart w:id="472" w:name="_Toc40875087"/>
      <w:bookmarkStart w:id="473" w:name="_Toc71292972"/>
      <w:bookmarkStart w:id="474" w:name="_Toc71293049"/>
      <w:r w:rsidRPr="00717762">
        <w:t>Działanie 7.2 Inwestycje w edukację ponadgimnazjalną, w tym zawodową</w:t>
      </w:r>
      <w:bookmarkEnd w:id="465"/>
      <w:bookmarkEnd w:id="466"/>
      <w:bookmarkEnd w:id="467"/>
      <w:bookmarkEnd w:id="468"/>
      <w:bookmarkEnd w:id="469"/>
      <w:bookmarkEnd w:id="470"/>
      <w:bookmarkEnd w:id="471"/>
      <w:bookmarkEnd w:id="472"/>
      <w:bookmarkEnd w:id="473"/>
      <w:bookmarkEnd w:id="47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5"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5"/>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6" w:name="_Toc11880536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7" w:name="_Toc517092336"/>
      <w:bookmarkStart w:id="478" w:name="_Toc517334514"/>
      <w:bookmarkStart w:id="479" w:name="_Toc527969716"/>
      <w:bookmarkStart w:id="480" w:name="_Toc527969916"/>
      <w:bookmarkStart w:id="481" w:name="_Toc13575527"/>
      <w:bookmarkStart w:id="482" w:name="_Toc20131527"/>
      <w:bookmarkStart w:id="483" w:name="_Toc20131787"/>
      <w:bookmarkStart w:id="484" w:name="_Toc20132127"/>
      <w:bookmarkStart w:id="485" w:name="_Toc40875088"/>
      <w:bookmarkStart w:id="486" w:name="_Toc71292973"/>
      <w:bookmarkStart w:id="487" w:name="_Toc71293050"/>
      <w:r w:rsidRPr="00DF0C08">
        <w:rPr>
          <w:rFonts w:eastAsia="Times New Roman"/>
        </w:rPr>
        <w:t>OŚ PRIORYTETOWA 3 – Gospodarka niskoemisyjna</w:t>
      </w:r>
      <w:bookmarkEnd w:id="477"/>
      <w:bookmarkEnd w:id="478"/>
      <w:bookmarkEnd w:id="479"/>
      <w:bookmarkEnd w:id="480"/>
      <w:bookmarkEnd w:id="481"/>
      <w:bookmarkEnd w:id="482"/>
      <w:bookmarkEnd w:id="483"/>
      <w:bookmarkEnd w:id="484"/>
      <w:bookmarkEnd w:id="485"/>
      <w:bookmarkEnd w:id="486"/>
      <w:bookmarkEnd w:id="487"/>
    </w:p>
    <w:p w14:paraId="48E232E1" w14:textId="77777777" w:rsidR="008E29F8" w:rsidRPr="00DF0C08" w:rsidRDefault="008E29F8" w:rsidP="00E91330">
      <w:pPr>
        <w:pStyle w:val="Nagwek5"/>
      </w:pPr>
      <w:bookmarkStart w:id="488" w:name="_Toc517092337"/>
      <w:bookmarkStart w:id="489" w:name="_Toc517334515"/>
      <w:bookmarkStart w:id="490" w:name="_Toc527969717"/>
      <w:bookmarkStart w:id="491" w:name="_Toc527969917"/>
      <w:bookmarkStart w:id="492" w:name="_Toc13575528"/>
      <w:bookmarkStart w:id="493" w:name="_Toc20131528"/>
      <w:bookmarkStart w:id="494" w:name="_Toc20131788"/>
      <w:bookmarkStart w:id="495" w:name="_Toc20132128"/>
      <w:bookmarkStart w:id="496" w:name="_Toc40875089"/>
      <w:bookmarkStart w:id="497" w:name="_Toc71292974"/>
      <w:bookmarkStart w:id="498" w:name="_Toc71293051"/>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9" w:name="_Toc517092338"/>
      <w:bookmarkStart w:id="500" w:name="_Toc517334516"/>
      <w:bookmarkStart w:id="501" w:name="_Toc527969718"/>
      <w:bookmarkStart w:id="502" w:name="_Toc527969918"/>
      <w:bookmarkStart w:id="503" w:name="_Toc13575529"/>
      <w:bookmarkStart w:id="504" w:name="_Toc20131529"/>
      <w:bookmarkStart w:id="505" w:name="_Toc20131789"/>
      <w:bookmarkStart w:id="506" w:name="_Toc20132129"/>
      <w:bookmarkStart w:id="507" w:name="_Toc40875090"/>
      <w:bookmarkStart w:id="508" w:name="_Toc71292975"/>
      <w:bookmarkStart w:id="509" w:name="_Toc71293052"/>
      <w:r w:rsidRPr="00DF0C08">
        <w:t>Działanie 3.4 Wdrażanie strategii niskoemisyjnych (OSI)</w:t>
      </w:r>
      <w:bookmarkEnd w:id="499"/>
      <w:bookmarkEnd w:id="500"/>
      <w:bookmarkEnd w:id="501"/>
      <w:bookmarkEnd w:id="502"/>
      <w:bookmarkEnd w:id="503"/>
      <w:bookmarkEnd w:id="504"/>
      <w:bookmarkEnd w:id="505"/>
      <w:bookmarkEnd w:id="506"/>
      <w:bookmarkEnd w:id="507"/>
      <w:bookmarkEnd w:id="508"/>
      <w:bookmarkEnd w:id="50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0" w:name="_Toc517092339"/>
      <w:bookmarkStart w:id="511" w:name="_Toc517334517"/>
      <w:bookmarkStart w:id="512" w:name="_Toc527969719"/>
      <w:bookmarkStart w:id="513" w:name="_Toc527969919"/>
      <w:bookmarkStart w:id="514" w:name="_Toc13575530"/>
      <w:bookmarkStart w:id="515" w:name="_Toc20131530"/>
      <w:bookmarkStart w:id="516" w:name="_Toc20131790"/>
      <w:bookmarkStart w:id="517" w:name="_Toc20132130"/>
      <w:bookmarkStart w:id="518" w:name="_Toc40875091"/>
      <w:bookmarkStart w:id="519" w:name="_Toc71292976"/>
      <w:bookmarkStart w:id="520" w:name="_Toc71293053"/>
      <w:r w:rsidRPr="00DF0C08">
        <w:t>Oś Priorytetowa</w:t>
      </w:r>
      <w:r w:rsidR="00981526">
        <w:t xml:space="preserve"> </w:t>
      </w:r>
      <w:r w:rsidRPr="00DF0C08">
        <w:t>4 – Środowiska i zasoby</w:t>
      </w:r>
      <w:bookmarkEnd w:id="510"/>
      <w:bookmarkEnd w:id="511"/>
      <w:bookmarkEnd w:id="512"/>
      <w:bookmarkEnd w:id="513"/>
      <w:bookmarkEnd w:id="514"/>
      <w:bookmarkEnd w:id="515"/>
      <w:bookmarkEnd w:id="516"/>
      <w:bookmarkEnd w:id="517"/>
      <w:bookmarkEnd w:id="518"/>
      <w:bookmarkEnd w:id="519"/>
      <w:bookmarkEnd w:id="520"/>
    </w:p>
    <w:p w14:paraId="30DCA6F6" w14:textId="77777777" w:rsidR="005D5245" w:rsidRPr="00DF0C08" w:rsidRDefault="00507FFA" w:rsidP="00FE3054">
      <w:pPr>
        <w:pStyle w:val="Nagwek5"/>
      </w:pPr>
      <w:bookmarkStart w:id="521" w:name="_Toc517092340"/>
      <w:bookmarkStart w:id="522" w:name="_Toc517334518"/>
      <w:bookmarkStart w:id="523" w:name="_Toc527969720"/>
      <w:bookmarkStart w:id="524" w:name="_Toc527969920"/>
      <w:bookmarkStart w:id="525" w:name="_Toc13575531"/>
      <w:bookmarkStart w:id="526" w:name="_Toc20131531"/>
      <w:bookmarkStart w:id="527" w:name="_Toc20131791"/>
      <w:bookmarkStart w:id="528" w:name="_Toc20132131"/>
      <w:bookmarkStart w:id="529" w:name="_Toc40875092"/>
      <w:bookmarkStart w:id="530" w:name="_Toc71292977"/>
      <w:bookmarkStart w:id="531" w:name="_Toc71293054"/>
      <w:r w:rsidRPr="00DF0C08">
        <w:t>Działanie 4.1 Gospodarka odpadami</w:t>
      </w:r>
      <w:bookmarkEnd w:id="521"/>
      <w:bookmarkEnd w:id="522"/>
      <w:bookmarkEnd w:id="523"/>
      <w:bookmarkEnd w:id="524"/>
      <w:bookmarkEnd w:id="525"/>
      <w:bookmarkEnd w:id="526"/>
      <w:bookmarkEnd w:id="527"/>
      <w:bookmarkEnd w:id="528"/>
      <w:bookmarkEnd w:id="529"/>
      <w:bookmarkEnd w:id="530"/>
      <w:bookmarkEnd w:id="53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2" w:name="_Toc517092341"/>
      <w:bookmarkStart w:id="533" w:name="_Toc517334519"/>
      <w:bookmarkStart w:id="534" w:name="_Toc527969721"/>
      <w:bookmarkStart w:id="535" w:name="_Toc527969921"/>
      <w:bookmarkStart w:id="536" w:name="_Toc13575532"/>
      <w:bookmarkStart w:id="537" w:name="_Toc20131532"/>
      <w:bookmarkStart w:id="538" w:name="_Toc20131792"/>
      <w:bookmarkStart w:id="539" w:name="_Toc20132132"/>
      <w:bookmarkStart w:id="540" w:name="_Toc40875093"/>
      <w:bookmarkStart w:id="541" w:name="_Toc71292978"/>
      <w:bookmarkStart w:id="542" w:name="_Toc71293055"/>
      <w:r w:rsidRPr="00DF0C08">
        <w:rPr>
          <w:rFonts w:eastAsia="Times New Roman" w:cs="Arial"/>
          <w:iCs/>
        </w:rPr>
        <w:t xml:space="preserve">Działanie 4.2 </w:t>
      </w:r>
      <w:r w:rsidRPr="00DF0C08">
        <w:t>Gospodarka wodno-ściekowa</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3" w:name="_Toc517092342"/>
      <w:bookmarkStart w:id="544" w:name="_Toc517334520"/>
      <w:bookmarkStart w:id="545" w:name="_Toc527969722"/>
      <w:bookmarkStart w:id="546" w:name="_Toc527969922"/>
      <w:bookmarkStart w:id="547" w:name="_Toc13575533"/>
      <w:bookmarkStart w:id="548" w:name="_Toc20131533"/>
      <w:bookmarkStart w:id="549" w:name="_Toc20131793"/>
      <w:bookmarkStart w:id="550" w:name="_Toc20132133"/>
      <w:bookmarkStart w:id="551" w:name="_Toc40875094"/>
      <w:bookmarkStart w:id="552" w:name="_Toc71292979"/>
      <w:bookmarkStart w:id="553" w:name="_Toc71293056"/>
      <w:r w:rsidRPr="00DF0C08">
        <w:rPr>
          <w:rFonts w:eastAsia="Times New Roman"/>
        </w:rPr>
        <w:t>Działanie 4.3 Dziedzictwo kulturowe</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4" w:name="_Toc517092343"/>
      <w:bookmarkStart w:id="555" w:name="_Toc517334521"/>
      <w:bookmarkStart w:id="556" w:name="_Toc527969723"/>
      <w:bookmarkStart w:id="557" w:name="_Toc527969923"/>
      <w:bookmarkStart w:id="558" w:name="_Toc13575534"/>
      <w:bookmarkStart w:id="559" w:name="_Toc20131534"/>
      <w:bookmarkStart w:id="560" w:name="_Toc20131794"/>
      <w:bookmarkStart w:id="561" w:name="_Toc20132134"/>
      <w:bookmarkStart w:id="562" w:name="_Toc40875095"/>
      <w:bookmarkStart w:id="563" w:name="_Toc71292980"/>
      <w:bookmarkStart w:id="564" w:name="_Toc71293057"/>
      <w:r w:rsidRPr="00DF0C08">
        <w:rPr>
          <w:rFonts w:cs="Arial"/>
          <w:iCs/>
        </w:rPr>
        <w:t xml:space="preserve">Działanie 4.4 </w:t>
      </w:r>
      <w:r w:rsidRPr="00DF0C08">
        <w:t>Ochrona i udostępnianie zasobów przyrodniczych (typy A-D)</w:t>
      </w:r>
      <w:bookmarkEnd w:id="554"/>
      <w:bookmarkEnd w:id="555"/>
      <w:bookmarkEnd w:id="556"/>
      <w:bookmarkEnd w:id="557"/>
      <w:bookmarkEnd w:id="558"/>
      <w:bookmarkEnd w:id="559"/>
      <w:bookmarkEnd w:id="560"/>
      <w:bookmarkEnd w:id="561"/>
      <w:bookmarkEnd w:id="562"/>
      <w:bookmarkEnd w:id="563"/>
      <w:bookmarkEnd w:id="56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5" w:name="_Toc517092344"/>
      <w:bookmarkStart w:id="566" w:name="_Toc517334522"/>
      <w:bookmarkStart w:id="567" w:name="_Toc527969724"/>
      <w:bookmarkStart w:id="568" w:name="_Toc527969924"/>
      <w:bookmarkStart w:id="569" w:name="_Toc13575535"/>
      <w:bookmarkStart w:id="570" w:name="_Toc20131535"/>
      <w:bookmarkStart w:id="571" w:name="_Toc20131795"/>
      <w:bookmarkStart w:id="572" w:name="_Toc20132135"/>
      <w:bookmarkStart w:id="573" w:name="_Toc40875096"/>
      <w:bookmarkStart w:id="574" w:name="_Toc71292981"/>
      <w:bookmarkStart w:id="575" w:name="_Toc71293058"/>
      <w:r w:rsidRPr="00DF0C08">
        <w:rPr>
          <w:rFonts w:cs="Arial"/>
          <w:iCs/>
        </w:rPr>
        <w:t xml:space="preserve">Działanie 4.4 </w:t>
      </w:r>
      <w:r w:rsidRPr="00DF0C08">
        <w:t>Ochrona i udostępnianie zasobów przyrodniczych (typy E,F)</w:t>
      </w:r>
      <w:bookmarkEnd w:id="565"/>
      <w:bookmarkEnd w:id="566"/>
      <w:bookmarkEnd w:id="567"/>
      <w:bookmarkEnd w:id="568"/>
      <w:bookmarkEnd w:id="569"/>
      <w:bookmarkEnd w:id="570"/>
      <w:bookmarkEnd w:id="571"/>
      <w:bookmarkEnd w:id="572"/>
      <w:bookmarkEnd w:id="573"/>
      <w:bookmarkEnd w:id="574"/>
      <w:bookmarkEnd w:id="5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6" w:name="_Toc517092345"/>
      <w:bookmarkStart w:id="577" w:name="_Toc517334523"/>
      <w:bookmarkStart w:id="578" w:name="_Toc527969725"/>
      <w:bookmarkStart w:id="579" w:name="_Toc527969925"/>
      <w:bookmarkStart w:id="580" w:name="_Toc13575536"/>
      <w:bookmarkStart w:id="581" w:name="_Toc20131536"/>
      <w:bookmarkStart w:id="582" w:name="_Toc20131796"/>
      <w:bookmarkStart w:id="58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4" w:name="_Toc40875097"/>
      <w:bookmarkStart w:id="585" w:name="_Toc71292982"/>
      <w:bookmarkStart w:id="586" w:name="_Toc71293059"/>
      <w:r w:rsidRPr="00DF0C08">
        <w:rPr>
          <w:rFonts w:eastAsia="Times New Roman" w:cs="Arial"/>
          <w:iCs/>
        </w:rPr>
        <w:t xml:space="preserve">Działanie 4.5 </w:t>
      </w:r>
      <w:r w:rsidRPr="00DF0C08">
        <w:t>Bezpieczeństwo (typ A i B)</w:t>
      </w:r>
      <w:bookmarkEnd w:id="576"/>
      <w:bookmarkEnd w:id="577"/>
      <w:bookmarkEnd w:id="578"/>
      <w:bookmarkEnd w:id="579"/>
      <w:bookmarkEnd w:id="580"/>
      <w:bookmarkEnd w:id="581"/>
      <w:bookmarkEnd w:id="582"/>
      <w:bookmarkEnd w:id="583"/>
      <w:bookmarkEnd w:id="584"/>
      <w:bookmarkEnd w:id="585"/>
      <w:bookmarkEnd w:id="58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7" w:name="_Toc517092346"/>
      <w:bookmarkStart w:id="588" w:name="_Toc517334524"/>
      <w:bookmarkStart w:id="589" w:name="_Toc527969726"/>
      <w:bookmarkStart w:id="590" w:name="_Toc527969926"/>
      <w:bookmarkStart w:id="591" w:name="_Toc13575537"/>
      <w:bookmarkStart w:id="592" w:name="_Toc20131537"/>
      <w:bookmarkStart w:id="593" w:name="_Toc20131797"/>
      <w:bookmarkStart w:id="594" w:name="_Toc20132137"/>
      <w:bookmarkStart w:id="595" w:name="_Toc40875098"/>
      <w:bookmarkStart w:id="596" w:name="_Toc71292983"/>
      <w:bookmarkStart w:id="597" w:name="_Toc71293060"/>
      <w:r w:rsidRPr="00DF0C08">
        <w:rPr>
          <w:rFonts w:eastAsia="Times New Roman"/>
        </w:rPr>
        <w:t>OŚ PRIORYTETOWA 5 – Transport</w:t>
      </w:r>
      <w:bookmarkEnd w:id="587"/>
      <w:bookmarkEnd w:id="588"/>
      <w:bookmarkEnd w:id="589"/>
      <w:bookmarkEnd w:id="590"/>
      <w:bookmarkEnd w:id="591"/>
      <w:bookmarkEnd w:id="592"/>
      <w:bookmarkEnd w:id="593"/>
      <w:bookmarkEnd w:id="594"/>
      <w:bookmarkEnd w:id="595"/>
      <w:bookmarkEnd w:id="596"/>
      <w:bookmarkEnd w:id="597"/>
    </w:p>
    <w:p w14:paraId="5835B753" w14:textId="77777777" w:rsidR="00310ACB" w:rsidRPr="00DF0C08" w:rsidRDefault="00310ACB" w:rsidP="00C45C58">
      <w:pPr>
        <w:pStyle w:val="Nagwek5"/>
      </w:pPr>
      <w:bookmarkStart w:id="598" w:name="_Toc517092347"/>
      <w:bookmarkStart w:id="599" w:name="_Toc517334525"/>
      <w:bookmarkStart w:id="600" w:name="_Toc527969727"/>
      <w:bookmarkStart w:id="601" w:name="_Toc527969927"/>
      <w:bookmarkStart w:id="602" w:name="_Toc13575538"/>
      <w:bookmarkStart w:id="603" w:name="_Toc20131538"/>
      <w:bookmarkStart w:id="604" w:name="_Toc20131798"/>
      <w:bookmarkStart w:id="605" w:name="_Toc20132138"/>
      <w:bookmarkStart w:id="606" w:name="_Toc40875099"/>
      <w:bookmarkStart w:id="607" w:name="_Toc71292984"/>
      <w:bookmarkStart w:id="608" w:name="_Toc71293061"/>
      <w:r w:rsidRPr="00DF0C08">
        <w:t>Działanie 5.1 Drogowa dostępność transportowa</w:t>
      </w:r>
      <w:bookmarkEnd w:id="598"/>
      <w:bookmarkEnd w:id="599"/>
      <w:bookmarkEnd w:id="600"/>
      <w:bookmarkEnd w:id="601"/>
      <w:bookmarkEnd w:id="602"/>
      <w:bookmarkEnd w:id="603"/>
      <w:bookmarkEnd w:id="604"/>
      <w:bookmarkEnd w:id="605"/>
      <w:bookmarkEnd w:id="606"/>
      <w:bookmarkEnd w:id="607"/>
      <w:bookmarkEnd w:id="60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0" w:name="_Toc517092348"/>
      <w:bookmarkStart w:id="611" w:name="_Toc517334526"/>
      <w:bookmarkStart w:id="612" w:name="_Toc527969728"/>
      <w:bookmarkStart w:id="613" w:name="_Toc527969928"/>
      <w:bookmarkStart w:id="614" w:name="_Toc13575539"/>
      <w:bookmarkStart w:id="615" w:name="_Toc20131539"/>
      <w:bookmarkStart w:id="616" w:name="_Toc20131799"/>
      <w:bookmarkStart w:id="617" w:name="_Toc20132139"/>
      <w:bookmarkStart w:id="618" w:name="_Toc40875100"/>
      <w:bookmarkStart w:id="619" w:name="_Toc71292985"/>
      <w:bookmarkStart w:id="620" w:name="_Toc71293062"/>
      <w:r w:rsidRPr="00DF0C08">
        <w:rPr>
          <w:rFonts w:eastAsia="Times New Roman"/>
        </w:rPr>
        <w:t>OŚ PRIORYTETOWA 6 – Infrastruktura spójności społecznej</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1" w:name="_Toc517092349"/>
      <w:bookmarkStart w:id="622" w:name="_Toc517334527"/>
      <w:bookmarkStart w:id="623" w:name="_Toc527969729"/>
      <w:bookmarkStart w:id="624" w:name="_Toc527969929"/>
      <w:bookmarkStart w:id="625" w:name="_Toc13575540"/>
      <w:bookmarkStart w:id="626" w:name="_Toc20131540"/>
      <w:bookmarkStart w:id="627" w:name="_Toc20131800"/>
      <w:bookmarkStart w:id="628" w:name="_Toc20132140"/>
      <w:bookmarkStart w:id="629" w:name="_Toc40875101"/>
      <w:bookmarkStart w:id="630" w:name="_Toc71292986"/>
      <w:bookmarkStart w:id="631" w:name="_Toc71293063"/>
      <w:r w:rsidRPr="00DF0C08">
        <w:rPr>
          <w:rFonts w:eastAsia="Times New Roman"/>
        </w:rPr>
        <w:t>Działanie 6.2 Inwestycje w infrastrukturę zdrowotna (Narzędzie 13 Policy Paper –ONKOLOGIA- szpitale)</w:t>
      </w:r>
      <w:bookmarkEnd w:id="621"/>
      <w:bookmarkEnd w:id="622"/>
      <w:bookmarkEnd w:id="623"/>
      <w:bookmarkEnd w:id="624"/>
      <w:bookmarkEnd w:id="625"/>
      <w:bookmarkEnd w:id="626"/>
      <w:bookmarkEnd w:id="627"/>
      <w:bookmarkEnd w:id="628"/>
      <w:bookmarkEnd w:id="629"/>
      <w:bookmarkEnd w:id="630"/>
      <w:bookmarkEnd w:id="63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2" w:name="_Toc517092350"/>
      <w:bookmarkStart w:id="633" w:name="_Toc517334528"/>
      <w:bookmarkStart w:id="634" w:name="_Toc527969730"/>
      <w:bookmarkStart w:id="635" w:name="_Toc527969930"/>
      <w:bookmarkStart w:id="636" w:name="_Toc13575541"/>
      <w:bookmarkStart w:id="637" w:name="_Toc20131541"/>
      <w:bookmarkStart w:id="638" w:name="_Toc20131801"/>
      <w:bookmarkStart w:id="639" w:name="_Toc20132141"/>
      <w:bookmarkStart w:id="640" w:name="_Toc40875102"/>
      <w:bookmarkStart w:id="641" w:name="_Toc71292987"/>
      <w:bookmarkStart w:id="642" w:name="_Toc71293064"/>
      <w:r w:rsidRPr="00DF0C08">
        <w:rPr>
          <w:rFonts w:eastAsia="Times New Roman"/>
        </w:rPr>
        <w:t>OŚ PRIORYTETOWA 7 – Infrastruktura edukacyjna</w:t>
      </w:r>
      <w:bookmarkEnd w:id="632"/>
      <w:bookmarkEnd w:id="633"/>
      <w:bookmarkEnd w:id="634"/>
      <w:bookmarkEnd w:id="635"/>
      <w:bookmarkEnd w:id="636"/>
      <w:bookmarkEnd w:id="637"/>
      <w:bookmarkEnd w:id="638"/>
      <w:bookmarkEnd w:id="639"/>
      <w:bookmarkEnd w:id="640"/>
      <w:bookmarkEnd w:id="641"/>
      <w:bookmarkEnd w:id="642"/>
    </w:p>
    <w:p w14:paraId="078D9D29" w14:textId="77777777" w:rsidR="001A1701" w:rsidRPr="00DF0C08" w:rsidRDefault="00F6599B" w:rsidP="000A6C7E">
      <w:pPr>
        <w:pStyle w:val="Nagwek5"/>
        <w:rPr>
          <w:rFonts w:eastAsia="Times New Roman"/>
        </w:rPr>
      </w:pPr>
      <w:bookmarkStart w:id="643" w:name="_Toc517092351"/>
      <w:bookmarkStart w:id="644" w:name="_Toc517334529"/>
      <w:bookmarkStart w:id="645" w:name="_Toc527969731"/>
      <w:bookmarkStart w:id="646" w:name="_Toc527969931"/>
      <w:bookmarkStart w:id="647" w:name="_Toc13575542"/>
      <w:bookmarkStart w:id="648" w:name="_Toc20131542"/>
      <w:bookmarkStart w:id="649" w:name="_Toc20131802"/>
      <w:bookmarkStart w:id="650" w:name="_Toc20132142"/>
      <w:bookmarkStart w:id="651" w:name="_Toc40875103"/>
      <w:bookmarkStart w:id="652" w:name="_Toc71292988"/>
      <w:bookmarkStart w:id="65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3"/>
      <w:bookmarkEnd w:id="644"/>
      <w:bookmarkEnd w:id="645"/>
      <w:bookmarkEnd w:id="646"/>
      <w:bookmarkEnd w:id="647"/>
      <w:bookmarkEnd w:id="648"/>
      <w:bookmarkEnd w:id="649"/>
      <w:bookmarkEnd w:id="650"/>
      <w:bookmarkEnd w:id="651"/>
      <w:bookmarkEnd w:id="652"/>
      <w:bookmarkEnd w:id="65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4" w:name="_Toc517092352"/>
      <w:bookmarkStart w:id="655" w:name="_Toc517334530"/>
      <w:bookmarkStart w:id="656" w:name="_Toc527969732"/>
      <w:bookmarkStart w:id="657" w:name="_Toc527969932"/>
      <w:bookmarkStart w:id="658" w:name="_Toc13575543"/>
      <w:bookmarkStart w:id="659" w:name="_Toc20131543"/>
      <w:bookmarkStart w:id="660" w:name="_Toc20131803"/>
      <w:bookmarkStart w:id="661" w:name="_Toc20132143"/>
      <w:bookmarkStart w:id="662" w:name="_Toc40875104"/>
      <w:bookmarkStart w:id="663" w:name="_Toc71292989"/>
      <w:bookmarkStart w:id="66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4"/>
      <w:bookmarkEnd w:id="655"/>
      <w:bookmarkEnd w:id="656"/>
      <w:bookmarkEnd w:id="657"/>
      <w:bookmarkEnd w:id="658"/>
      <w:bookmarkEnd w:id="659"/>
      <w:bookmarkEnd w:id="660"/>
      <w:bookmarkEnd w:id="661"/>
      <w:bookmarkEnd w:id="662"/>
      <w:bookmarkEnd w:id="663"/>
      <w:bookmarkEnd w:id="66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6" w:name="_Toc11880536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5"/>
      <w:bookmarkEnd w:id="66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7" w:name="_Toc427586369"/>
      <w:bookmarkStart w:id="66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9" w:name="_Toc11880536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7"/>
      <w:bookmarkEnd w:id="668"/>
      <w:bookmarkEnd w:id="66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0" w:name="_Toc422916719"/>
      <w:bookmarkStart w:id="671" w:name="_Toc427586370"/>
      <w:bookmarkStart w:id="672" w:name="_Toc430845502"/>
      <w:bookmarkStart w:id="673" w:name="_Toc118805370"/>
      <w:r w:rsidRPr="00316C35">
        <w:rPr>
          <w:rFonts w:eastAsia="Times New Roman" w:cstheme="majorBidi"/>
          <w:spacing w:val="15"/>
          <w:sz w:val="28"/>
          <w:u w:val="single"/>
        </w:rPr>
        <w:t>a. Kryteria formalne ogólne – dla wszystkich osi priorytetowych RPO WD 2014-2020 – zakres EFRR</w:t>
      </w:r>
      <w:bookmarkEnd w:id="670"/>
      <w:bookmarkEnd w:id="671"/>
      <w:bookmarkEnd w:id="672"/>
      <w:r w:rsidR="008A2478" w:rsidRPr="008A2478">
        <w:rPr>
          <w:rFonts w:eastAsia="Times New Roman" w:cstheme="majorBidi"/>
          <w:spacing w:val="15"/>
          <w:sz w:val="28"/>
          <w:u w:val="single"/>
        </w:rPr>
        <w:t>– tryb pozakonkursowy</w:t>
      </w:r>
      <w:bookmarkEnd w:id="67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4" w:name="_Toc422916721"/>
      <w:bookmarkStart w:id="675" w:name="_Toc427586371"/>
      <w:bookmarkStart w:id="67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7" w:name="_Toc11880537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E946C2"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8" w:name="_Toc11880537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9" w:name="_Toc11880537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0" w:name="_Hlk90881349"/>
      <w:bookmarkStart w:id="681"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0"/>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1"/>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2"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2"/>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3"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3"/>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4" w:name="_Toc11880537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4"/>
      <w:bookmarkEnd w:id="675"/>
      <w:bookmarkEnd w:id="676"/>
      <w:bookmarkEnd w:id="684"/>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5" w:name="_Toc422916722"/>
      <w:bookmarkStart w:id="686" w:name="_Toc427586372"/>
      <w:bookmarkStart w:id="687" w:name="_Toc430845504"/>
      <w:bookmarkStart w:id="688" w:name="_Toc118805375"/>
      <w:r w:rsidRPr="00316C35">
        <w:rPr>
          <w:rFonts w:eastAsia="Times New Roman" w:cs="Arial"/>
          <w:spacing w:val="15"/>
          <w:sz w:val="28"/>
          <w:u w:val="single"/>
        </w:rPr>
        <w:t>a. Kryteria merytoryczne ogólne dla wszystkich osi priorytetowych RPO WD 2014-2020 – zakres EFRR</w:t>
      </w:r>
      <w:bookmarkEnd w:id="685"/>
      <w:bookmarkEnd w:id="686"/>
      <w:bookmarkEnd w:id="68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8"/>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9" w:name="_Toc427586373"/>
      <w:bookmarkStart w:id="690" w:name="_Toc430845505"/>
      <w:bookmarkStart w:id="691" w:name="_Toc11880537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9"/>
      <w:bookmarkEnd w:id="690"/>
      <w:r w:rsidR="008A2478" w:rsidRPr="008A2478">
        <w:rPr>
          <w:rFonts w:eastAsia="Times New Roman" w:cstheme="majorBidi"/>
          <w:bCs/>
          <w:spacing w:val="15"/>
          <w:sz w:val="28"/>
          <w:u w:val="single"/>
        </w:rPr>
        <w:t>– tryb pozakonkursowy</w:t>
      </w:r>
      <w:bookmarkEnd w:id="691"/>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2" w:name="_Toc517084246"/>
      <w:bookmarkStart w:id="693" w:name="_Toc517092355"/>
      <w:bookmarkStart w:id="694" w:name="_Toc517334533"/>
      <w:bookmarkStart w:id="695" w:name="_Toc527969735"/>
      <w:bookmarkStart w:id="696"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2"/>
      <w:bookmarkEnd w:id="693"/>
      <w:bookmarkEnd w:id="694"/>
      <w:bookmarkEnd w:id="695"/>
      <w:bookmarkEnd w:id="696"/>
    </w:p>
    <w:p w14:paraId="3B027586" w14:textId="77777777" w:rsidR="003622B9" w:rsidRPr="00A63C0F" w:rsidRDefault="003622B9" w:rsidP="00A63C0F">
      <w:pPr>
        <w:rPr>
          <w:rFonts w:eastAsiaTheme="minorHAnsi"/>
          <w:b/>
          <w:lang w:eastAsia="en-US"/>
        </w:rPr>
      </w:pPr>
      <w:bookmarkStart w:id="697" w:name="_Toc517084247"/>
      <w:bookmarkStart w:id="698" w:name="_Toc517092356"/>
      <w:bookmarkStart w:id="699" w:name="_Toc517334534"/>
      <w:bookmarkStart w:id="700" w:name="_Toc527969736"/>
      <w:bookmarkStart w:id="701" w:name="_Toc527969936"/>
      <w:r w:rsidRPr="00A63C0F">
        <w:rPr>
          <w:rFonts w:eastAsiaTheme="minorHAnsi"/>
          <w:b/>
          <w:lang w:eastAsia="en-US"/>
        </w:rPr>
        <w:t>Działanie 5.1 Drogowa dostępność transportowa</w:t>
      </w:r>
      <w:bookmarkEnd w:id="697"/>
      <w:bookmarkEnd w:id="698"/>
      <w:bookmarkEnd w:id="699"/>
      <w:bookmarkEnd w:id="700"/>
      <w:bookmarkEnd w:id="70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2" w:name="_Toc517084248"/>
      <w:bookmarkStart w:id="703" w:name="_Toc517092357"/>
      <w:bookmarkStart w:id="704" w:name="_Toc517334535"/>
      <w:bookmarkStart w:id="705" w:name="_Toc527969737"/>
      <w:bookmarkStart w:id="706" w:name="_Toc527969937"/>
      <w:bookmarkStart w:id="707" w:name="_Toc13575544"/>
      <w:bookmarkStart w:id="708" w:name="_Toc20131544"/>
      <w:bookmarkStart w:id="709" w:name="_Toc20131804"/>
      <w:bookmarkStart w:id="710" w:name="_Toc20132144"/>
      <w:bookmarkStart w:id="711" w:name="_Toc40875105"/>
      <w:bookmarkStart w:id="712" w:name="_Toc71292990"/>
      <w:bookmarkStart w:id="713" w:name="_Toc71293067"/>
      <w:r w:rsidRPr="00DF0C08">
        <w:rPr>
          <w:rFonts w:eastAsiaTheme="minorHAnsi"/>
          <w:lang w:eastAsia="en-US"/>
        </w:rPr>
        <w:t>Działanie 5.2 System transportu kolejowego</w:t>
      </w:r>
      <w:bookmarkEnd w:id="702"/>
      <w:bookmarkEnd w:id="703"/>
      <w:bookmarkEnd w:id="704"/>
      <w:bookmarkEnd w:id="705"/>
      <w:bookmarkEnd w:id="706"/>
      <w:bookmarkEnd w:id="707"/>
      <w:bookmarkEnd w:id="708"/>
      <w:bookmarkEnd w:id="709"/>
      <w:bookmarkEnd w:id="710"/>
      <w:bookmarkEnd w:id="711"/>
      <w:bookmarkEnd w:id="712"/>
      <w:bookmarkEnd w:id="71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4"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4"/>
    </w:p>
    <w:p w14:paraId="12898DAB" w14:textId="77777777" w:rsidR="00B003A4" w:rsidRPr="00E26E5A" w:rsidRDefault="00B003A4" w:rsidP="00B003A4">
      <w:pPr>
        <w:pStyle w:val="Nagwek5"/>
        <w:spacing w:line="360" w:lineRule="auto"/>
        <w:rPr>
          <w:rFonts w:eastAsiaTheme="minorHAnsi"/>
          <w:lang w:eastAsia="en-US"/>
        </w:rPr>
      </w:pPr>
      <w:bookmarkStart w:id="715" w:name="_Toc98151019"/>
      <w:r w:rsidRPr="00E26E5A">
        <w:rPr>
          <w:rFonts w:eastAsiaTheme="minorHAnsi"/>
          <w:lang w:eastAsia="en-US"/>
        </w:rPr>
        <w:t>Działanie 12.1. Zwiększenie jakości i dostępności usług zdrowotnych w walce z pandemią COVID-19</w:t>
      </w:r>
      <w:bookmarkEnd w:id="715"/>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6" w:name="_Toc1188053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6"/>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7" w:name="_Toc11880537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7"/>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8" w:name="_Toc118805379"/>
      <w:r w:rsidRPr="00B474DB">
        <w:rPr>
          <w:rFonts w:cs="Tahoma-Bold"/>
          <w:b w:val="0"/>
          <w:bCs/>
          <w:sz w:val="24"/>
          <w:szCs w:val="24"/>
        </w:rPr>
        <w:t>Oś priorytetowa 6 Infrastruktura spójności społecznej</w:t>
      </w:r>
      <w:bookmarkEnd w:id="718"/>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bookmarkStart w:id="719" w:name="_Hlk117856526"/>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bookmarkEnd w:id="719"/>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6875E34D" w14:textId="77777777" w:rsidR="00464662" w:rsidRDefault="00464662">
      <w:pPr>
        <w:rPr>
          <w:rFonts w:eastAsia="Times New Roman"/>
          <w:sz w:val="40"/>
          <w:szCs w:val="40"/>
        </w:rPr>
      </w:pPr>
    </w:p>
    <w:p w14:paraId="630BE63E" w14:textId="77777777" w:rsidR="000D0E5D" w:rsidRDefault="000D0E5D" w:rsidP="00005B82">
      <w:pPr>
        <w:pStyle w:val="Nagwek2"/>
        <w:jc w:val="left"/>
        <w:rPr>
          <w:rFonts w:cs="Tahoma-Bold"/>
          <w:b w:val="0"/>
          <w:bCs/>
          <w:sz w:val="24"/>
          <w:szCs w:val="24"/>
        </w:rPr>
      </w:pPr>
    </w:p>
    <w:p w14:paraId="0A95CF7E" w14:textId="77777777" w:rsidR="000D0E5D" w:rsidRDefault="000D0E5D" w:rsidP="00005B82">
      <w:pPr>
        <w:pStyle w:val="Nagwek2"/>
        <w:jc w:val="left"/>
        <w:rPr>
          <w:rFonts w:cs="Tahoma-Bold"/>
          <w:b w:val="0"/>
          <w:bCs/>
          <w:sz w:val="24"/>
          <w:szCs w:val="24"/>
        </w:rPr>
      </w:pPr>
    </w:p>
    <w:p w14:paraId="00EF079D" w14:textId="77777777" w:rsidR="000D0E5D" w:rsidRDefault="000D0E5D" w:rsidP="00005B82">
      <w:pPr>
        <w:pStyle w:val="Nagwek2"/>
        <w:jc w:val="left"/>
        <w:rPr>
          <w:rFonts w:cs="Tahoma-Bold"/>
          <w:b w:val="0"/>
          <w:bCs/>
          <w:sz w:val="24"/>
          <w:szCs w:val="24"/>
        </w:rPr>
      </w:pPr>
    </w:p>
    <w:p w14:paraId="4632B373" w14:textId="77777777" w:rsidR="000D0E5D" w:rsidRDefault="000D0E5D" w:rsidP="00005B82">
      <w:pPr>
        <w:pStyle w:val="Nagwek2"/>
        <w:jc w:val="left"/>
        <w:rPr>
          <w:rFonts w:cs="Tahoma-Bold"/>
          <w:b w:val="0"/>
          <w:bCs/>
          <w:sz w:val="24"/>
          <w:szCs w:val="24"/>
        </w:rPr>
      </w:pPr>
    </w:p>
    <w:p w14:paraId="0702D59B" w14:textId="77777777" w:rsidR="000D0E5D" w:rsidRDefault="000D0E5D" w:rsidP="00005B82">
      <w:pPr>
        <w:pStyle w:val="Nagwek2"/>
        <w:jc w:val="left"/>
        <w:rPr>
          <w:rFonts w:cs="Tahoma-Bold"/>
          <w:b w:val="0"/>
          <w:bCs/>
          <w:sz w:val="24"/>
          <w:szCs w:val="24"/>
        </w:rPr>
      </w:pPr>
    </w:p>
    <w:p w14:paraId="50C63C58" w14:textId="77777777" w:rsidR="000D0E5D" w:rsidRDefault="000D0E5D" w:rsidP="00005B82">
      <w:pPr>
        <w:pStyle w:val="Nagwek2"/>
        <w:jc w:val="left"/>
        <w:rPr>
          <w:rFonts w:cs="Tahoma-Bold"/>
          <w:b w:val="0"/>
          <w:bCs/>
          <w:sz w:val="24"/>
          <w:szCs w:val="24"/>
        </w:rPr>
      </w:pPr>
    </w:p>
    <w:p w14:paraId="744DCFA0" w14:textId="77777777" w:rsidR="000D0E5D" w:rsidRDefault="000D0E5D" w:rsidP="00005B82">
      <w:pPr>
        <w:pStyle w:val="Nagwek2"/>
        <w:jc w:val="left"/>
        <w:rPr>
          <w:rFonts w:cs="Tahoma-Bold"/>
          <w:b w:val="0"/>
          <w:bCs/>
          <w:sz w:val="24"/>
          <w:szCs w:val="24"/>
        </w:rPr>
      </w:pPr>
    </w:p>
    <w:p w14:paraId="28388525" w14:textId="77777777" w:rsidR="000D0E5D" w:rsidRDefault="000D0E5D" w:rsidP="00005B82">
      <w:pPr>
        <w:pStyle w:val="Nagwek2"/>
        <w:jc w:val="left"/>
        <w:rPr>
          <w:rFonts w:cs="Tahoma-Bold"/>
          <w:b w:val="0"/>
          <w:bCs/>
          <w:sz w:val="24"/>
          <w:szCs w:val="24"/>
        </w:rPr>
      </w:pPr>
    </w:p>
    <w:p w14:paraId="41A4C381" w14:textId="4E385D8B" w:rsidR="000D0E5D" w:rsidRDefault="000D0E5D" w:rsidP="00005B82">
      <w:pPr>
        <w:pStyle w:val="Nagwek2"/>
        <w:jc w:val="left"/>
        <w:rPr>
          <w:rFonts w:cs="Tahoma-Bold"/>
          <w:b w:val="0"/>
          <w:bCs/>
          <w:sz w:val="24"/>
          <w:szCs w:val="24"/>
        </w:rPr>
      </w:pPr>
    </w:p>
    <w:p w14:paraId="63697F0D" w14:textId="77777777" w:rsidR="000D0E5D" w:rsidRPr="000D0E5D" w:rsidRDefault="000D0E5D" w:rsidP="000D0E5D"/>
    <w:p w14:paraId="33C91A58" w14:textId="77777777" w:rsidR="00091F78" w:rsidRDefault="00091F78" w:rsidP="00005B82">
      <w:pPr>
        <w:pStyle w:val="Nagwek2"/>
        <w:jc w:val="left"/>
        <w:rPr>
          <w:rFonts w:cs="Tahoma-Bold"/>
          <w:b w:val="0"/>
          <w:bCs/>
          <w:sz w:val="24"/>
          <w:szCs w:val="24"/>
        </w:rPr>
      </w:pPr>
    </w:p>
    <w:p w14:paraId="3B10C6CE" w14:textId="7398462D" w:rsidR="00005B82" w:rsidRDefault="00005B82" w:rsidP="00005B82">
      <w:pPr>
        <w:pStyle w:val="Nagwek2"/>
        <w:jc w:val="left"/>
        <w:rPr>
          <w:rFonts w:cs="Tahoma-Bold"/>
          <w:b w:val="0"/>
          <w:bCs/>
          <w:sz w:val="24"/>
          <w:szCs w:val="24"/>
        </w:rPr>
      </w:pPr>
      <w:bookmarkStart w:id="720" w:name="_Toc118805380"/>
      <w:r w:rsidRPr="00005B82">
        <w:rPr>
          <w:rFonts w:cs="Tahoma-Bold"/>
          <w:b w:val="0"/>
          <w:bCs/>
          <w:sz w:val="24"/>
          <w:szCs w:val="24"/>
        </w:rPr>
        <w:t>Oś priorytetowa 12 REACT-EU/(EFRR) Wspieranie kryzysowych działań naprawczych w kontekście pandemii COVID-19 i przygotowania do ekologicznej i cyfrowej odbudowy gospodarki zwiększającej jej odporność</w:t>
      </w:r>
      <w:bookmarkEnd w:id="720"/>
    </w:p>
    <w:p w14:paraId="5D94A9B2" w14:textId="77777777" w:rsidR="00BF4057" w:rsidRPr="00BF4057" w:rsidRDefault="00BF4057" w:rsidP="00BF4057"/>
    <w:p w14:paraId="6E024B82" w14:textId="7C712801" w:rsidR="00BF4057" w:rsidRPr="00BF4057" w:rsidRDefault="00BF4057" w:rsidP="00BF4057">
      <w:r w:rsidRPr="00BF4057">
        <w:t>Działanie 12.4 Inwestycje społeczne – długoterminowa integracja</w:t>
      </w:r>
    </w:p>
    <w:p w14:paraId="3CF11138" w14:textId="77777777" w:rsidR="003B24D9" w:rsidRPr="003B24D9" w:rsidRDefault="003B24D9" w:rsidP="003B24D9">
      <w:pPr>
        <w:rPr>
          <w:b/>
          <w:iCs/>
        </w:rPr>
      </w:pPr>
      <w:r w:rsidRPr="003B24D9">
        <w:rPr>
          <w:i/>
          <w:iCs/>
        </w:rPr>
        <w:t>(Do oceny formalnej zostaną dopuszczone projekty, które wpłynęły do Instytucji oceniającej wnioski w terminie określonym w wezwaniu do złożenia wniosku o dofinansowanie (wezwaniu)</w:t>
      </w:r>
      <w:r w:rsidRPr="003B24D9">
        <w:rPr>
          <w:i/>
          <w:iCs/>
          <w:vertAlign w:val="superscript"/>
        </w:rPr>
        <w:footnoteReference w:id="129"/>
      </w:r>
      <w:r w:rsidRPr="003B24D9">
        <w:rPr>
          <w:i/>
          <w:iCs/>
        </w:rPr>
        <w:t>)</w:t>
      </w:r>
    </w:p>
    <w:p w14:paraId="66F46F13" w14:textId="77777777" w:rsidR="00BF4057" w:rsidRPr="00BF4057" w:rsidRDefault="00BF4057" w:rsidP="00BF4057"/>
    <w:p w14:paraId="64B1A5C3" w14:textId="77777777" w:rsidR="00005B82" w:rsidRDefault="00005B82" w:rsidP="00005B82">
      <w:pPr>
        <w:pStyle w:val="Nagwek2"/>
        <w:jc w:val="left"/>
        <w:rPr>
          <w:rFonts w:eastAsia="Times New Roman"/>
          <w:sz w:val="40"/>
          <w:szCs w:val="40"/>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005B82" w:rsidRPr="00543602" w14:paraId="0616E8A2" w14:textId="77777777" w:rsidTr="00C77245">
        <w:trPr>
          <w:trHeight w:val="534"/>
        </w:trPr>
        <w:tc>
          <w:tcPr>
            <w:tcW w:w="709" w:type="dxa"/>
          </w:tcPr>
          <w:p w14:paraId="48BDC48E" w14:textId="0241DC47" w:rsidR="00005B82" w:rsidRPr="00B712F9" w:rsidRDefault="00005B82" w:rsidP="00005B82">
            <w:pPr>
              <w:spacing w:after="120"/>
              <w:rPr>
                <w:rFonts w:eastAsiaTheme="minorHAnsi" w:cs="Arial"/>
                <w:b/>
                <w:kern w:val="1"/>
                <w:lang w:eastAsia="en-US"/>
              </w:rPr>
            </w:pPr>
            <w:r w:rsidRPr="00F6798E">
              <w:t>Lp.</w:t>
            </w:r>
          </w:p>
        </w:tc>
        <w:tc>
          <w:tcPr>
            <w:tcW w:w="3686" w:type="dxa"/>
          </w:tcPr>
          <w:p w14:paraId="332A4D42" w14:textId="33AC3389" w:rsidR="00005B82" w:rsidRPr="00B712F9" w:rsidRDefault="00005B82" w:rsidP="00005B82">
            <w:pPr>
              <w:spacing w:after="120"/>
              <w:jc w:val="center"/>
              <w:rPr>
                <w:rFonts w:eastAsiaTheme="minorHAnsi" w:cs="Arial"/>
                <w:b/>
                <w:kern w:val="1"/>
                <w:lang w:eastAsia="en-US"/>
              </w:rPr>
            </w:pPr>
            <w:r w:rsidRPr="00F6798E">
              <w:t>Nazwa kryterium</w:t>
            </w:r>
          </w:p>
        </w:tc>
        <w:tc>
          <w:tcPr>
            <w:tcW w:w="6378" w:type="dxa"/>
          </w:tcPr>
          <w:p w14:paraId="78E2B65D" w14:textId="7041DAE5" w:rsidR="00005B82" w:rsidRPr="00B712F9" w:rsidRDefault="00005B82" w:rsidP="00005B82">
            <w:pPr>
              <w:jc w:val="center"/>
              <w:rPr>
                <w:rFonts w:eastAsiaTheme="minorHAnsi" w:cs="Arial"/>
                <w:b/>
                <w:kern w:val="1"/>
                <w:lang w:eastAsia="en-US"/>
              </w:rPr>
            </w:pPr>
            <w:r w:rsidRPr="00F6798E">
              <w:t>Definicja kryterium</w:t>
            </w:r>
          </w:p>
        </w:tc>
        <w:tc>
          <w:tcPr>
            <w:tcW w:w="3544" w:type="dxa"/>
          </w:tcPr>
          <w:p w14:paraId="2C7B0260" w14:textId="29778904" w:rsidR="00005B82" w:rsidRPr="00B712F9" w:rsidRDefault="00005B82" w:rsidP="00005B82">
            <w:pPr>
              <w:jc w:val="center"/>
              <w:rPr>
                <w:rFonts w:eastAsiaTheme="minorHAnsi" w:cs="Arial"/>
                <w:b/>
                <w:kern w:val="1"/>
                <w:lang w:eastAsia="en-US"/>
              </w:rPr>
            </w:pPr>
            <w:r w:rsidRPr="00F6798E">
              <w:t>Opis znaczenia kryterium</w:t>
            </w:r>
          </w:p>
        </w:tc>
      </w:tr>
      <w:tr w:rsidR="00BF4057" w:rsidRPr="00543602" w14:paraId="5A159E03" w14:textId="77777777" w:rsidTr="00C77245">
        <w:trPr>
          <w:trHeight w:val="534"/>
        </w:trPr>
        <w:tc>
          <w:tcPr>
            <w:tcW w:w="709" w:type="dxa"/>
          </w:tcPr>
          <w:p w14:paraId="37E73477" w14:textId="1C65CEC1"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1.</w:t>
            </w:r>
          </w:p>
        </w:tc>
        <w:tc>
          <w:tcPr>
            <w:tcW w:w="3686" w:type="dxa"/>
          </w:tcPr>
          <w:p w14:paraId="5B200BB3" w14:textId="77777777" w:rsidR="00BF4057" w:rsidRPr="00543602" w:rsidRDefault="00BF4057" w:rsidP="00BF4057">
            <w:pPr>
              <w:spacing w:after="120"/>
              <w:rPr>
                <w:rFonts w:eastAsia="Times New Roman" w:cs="Arial"/>
                <w:b/>
                <w:kern w:val="1"/>
              </w:rPr>
            </w:pPr>
            <w:r w:rsidRPr="00543602">
              <w:rPr>
                <w:rFonts w:eastAsia="Times New Roman" w:cs="Arial"/>
                <w:b/>
                <w:kern w:val="1"/>
              </w:rPr>
              <w:t>Adekwatność zapisów i spójność wewnętrzna projektu</w:t>
            </w:r>
          </w:p>
          <w:p w14:paraId="3BD49A1D" w14:textId="77777777" w:rsidR="00BF4057" w:rsidRPr="00B712F9" w:rsidRDefault="00BF4057" w:rsidP="00BF4057">
            <w:pPr>
              <w:spacing w:after="120"/>
              <w:jc w:val="center"/>
              <w:rPr>
                <w:rFonts w:eastAsiaTheme="minorHAnsi" w:cs="Arial"/>
                <w:b/>
                <w:kern w:val="1"/>
                <w:lang w:eastAsia="en-US"/>
              </w:rPr>
            </w:pPr>
          </w:p>
        </w:tc>
        <w:tc>
          <w:tcPr>
            <w:tcW w:w="6378" w:type="dxa"/>
          </w:tcPr>
          <w:p w14:paraId="776DC3D7" w14:textId="77777777" w:rsidR="00BF4057" w:rsidRPr="00C96150" w:rsidRDefault="00BF4057" w:rsidP="00BF4057">
            <w:pPr>
              <w:jc w:val="both"/>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48FF0BF0" w14:textId="77777777" w:rsidR="00BF4057" w:rsidRPr="00C96150" w:rsidRDefault="00BF4057" w:rsidP="00BF4057">
            <w:pPr>
              <w:jc w:val="both"/>
              <w:rPr>
                <w:rFonts w:eastAsia="Times New Roman" w:cs="Arial"/>
                <w:kern w:val="1"/>
              </w:rPr>
            </w:pPr>
          </w:p>
          <w:p w14:paraId="7B79C156" w14:textId="77777777" w:rsidR="00BF4057" w:rsidRPr="00C96150" w:rsidRDefault="00BF4057" w:rsidP="00BF4057">
            <w:pPr>
              <w:jc w:val="both"/>
              <w:rPr>
                <w:rFonts w:eastAsia="Times New Roman" w:cs="Arial"/>
                <w:kern w:val="1"/>
              </w:rPr>
            </w:pPr>
          </w:p>
          <w:p w14:paraId="08FB0791" w14:textId="77777777" w:rsidR="00BF4057" w:rsidRPr="00C96150" w:rsidRDefault="00BF4057" w:rsidP="00BF4057">
            <w:pPr>
              <w:jc w:val="both"/>
              <w:rPr>
                <w:rFonts w:eastAsia="Times New Roman" w:cs="Arial"/>
                <w:kern w:val="1"/>
              </w:rPr>
            </w:pPr>
          </w:p>
          <w:p w14:paraId="66291F0D" w14:textId="77777777" w:rsidR="00BF4057" w:rsidRPr="00B712F9" w:rsidRDefault="00BF4057" w:rsidP="00BF4057">
            <w:pPr>
              <w:jc w:val="center"/>
              <w:rPr>
                <w:rFonts w:eastAsiaTheme="minorHAnsi" w:cs="Arial"/>
                <w:b/>
                <w:kern w:val="1"/>
                <w:lang w:eastAsia="en-US"/>
              </w:rPr>
            </w:pPr>
          </w:p>
        </w:tc>
        <w:tc>
          <w:tcPr>
            <w:tcW w:w="3544" w:type="dxa"/>
          </w:tcPr>
          <w:p w14:paraId="215DFAF4" w14:textId="77777777" w:rsidR="00BF4057" w:rsidRPr="00E34B71" w:rsidRDefault="00BF4057" w:rsidP="00BF4057">
            <w:pPr>
              <w:jc w:val="center"/>
              <w:rPr>
                <w:rFonts w:eastAsiaTheme="minorHAnsi" w:cs="Arial"/>
                <w:b/>
                <w:bCs/>
                <w:lang w:eastAsia="en-US"/>
              </w:rPr>
            </w:pPr>
            <w:r w:rsidRPr="00E34B71">
              <w:rPr>
                <w:rFonts w:eastAsiaTheme="minorHAnsi" w:cs="Arial"/>
                <w:b/>
                <w:bCs/>
                <w:lang w:eastAsia="en-US"/>
              </w:rPr>
              <w:t>Tak/Nie</w:t>
            </w:r>
          </w:p>
          <w:p w14:paraId="2D711BBD" w14:textId="77777777" w:rsidR="00BF4057" w:rsidRDefault="00BF4057" w:rsidP="00BF4057">
            <w:pPr>
              <w:spacing w:after="120"/>
              <w:jc w:val="center"/>
              <w:rPr>
                <w:rFonts w:eastAsiaTheme="minorHAnsi" w:cs="Arial"/>
                <w:lang w:eastAsia="en-US"/>
              </w:rPr>
            </w:pPr>
            <w:r w:rsidRPr="00E34B71">
              <w:rPr>
                <w:rFonts w:eastAsiaTheme="minorHAnsi" w:cs="Arial"/>
                <w:lang w:eastAsia="en-US"/>
              </w:rPr>
              <w:t>Kryterium obligatoryjne</w:t>
            </w:r>
          </w:p>
          <w:p w14:paraId="6741E4DE" w14:textId="77777777" w:rsidR="00BF4057" w:rsidRPr="00E34B71" w:rsidRDefault="00BF4057" w:rsidP="00BF4057">
            <w:pPr>
              <w:spacing w:after="120"/>
              <w:jc w:val="center"/>
              <w:rPr>
                <w:rFonts w:eastAsiaTheme="minorHAnsi" w:cs="Arial"/>
                <w:lang w:eastAsia="en-US"/>
              </w:rPr>
            </w:pPr>
            <w:r w:rsidRPr="00E34B71">
              <w:rPr>
                <w:rFonts w:eastAsiaTheme="minorHAnsi" w:cs="Arial"/>
                <w:lang w:eastAsia="en-US"/>
              </w:rPr>
              <w:t xml:space="preserve"> (spełnienie jest niezbędne dla możliwości otrzymania dofinansowania).</w:t>
            </w:r>
          </w:p>
          <w:p w14:paraId="65F6163A" w14:textId="77777777" w:rsidR="00BF4057" w:rsidRPr="00E34B71" w:rsidRDefault="00BF4057" w:rsidP="00BF4057">
            <w:pPr>
              <w:autoSpaceDE w:val="0"/>
              <w:autoSpaceDN w:val="0"/>
              <w:adjustRightInd w:val="0"/>
              <w:jc w:val="center"/>
              <w:rPr>
                <w:rFonts w:eastAsiaTheme="minorHAnsi" w:cs="Arial"/>
                <w:lang w:eastAsia="en-US"/>
              </w:rPr>
            </w:pPr>
            <w:r w:rsidRPr="00E34B71">
              <w:rPr>
                <w:rFonts w:eastAsiaTheme="minorHAnsi" w:cs="Arial"/>
                <w:lang w:eastAsia="en-US"/>
              </w:rPr>
              <w:t xml:space="preserve">Dopuszcza się skierowanie projektu do poprawy/uzupełnienia w zakresie skutkującym spełnianiem kryterium. </w:t>
            </w:r>
          </w:p>
          <w:p w14:paraId="2CBF9965" w14:textId="77777777" w:rsidR="00BF4057" w:rsidRPr="00E34B71" w:rsidRDefault="00BF4057" w:rsidP="00BF4057">
            <w:pPr>
              <w:jc w:val="center"/>
              <w:rPr>
                <w:rFonts w:eastAsiaTheme="minorHAnsi" w:cs="Arial"/>
                <w:lang w:eastAsia="en-US"/>
              </w:rPr>
            </w:pPr>
            <w:r w:rsidRPr="00E34B71">
              <w:rPr>
                <w:rFonts w:eastAsiaTheme="minorHAnsi" w:cs="Arial"/>
                <w:lang w:eastAsia="en-US"/>
              </w:rPr>
              <w:t xml:space="preserve">Niespełnienie kryterium po wezwaniu do uzupełnienia/ poprawy skutkuje jego odrzuceniem.  </w:t>
            </w:r>
          </w:p>
          <w:p w14:paraId="529931BA" w14:textId="4D6C87DD" w:rsidR="00BF4057" w:rsidRPr="00B712F9" w:rsidRDefault="00BF4057" w:rsidP="00BF4057">
            <w:pPr>
              <w:jc w:val="center"/>
              <w:rPr>
                <w:rFonts w:eastAsiaTheme="minorHAnsi" w:cs="Arial"/>
                <w:b/>
                <w:kern w:val="1"/>
                <w:lang w:eastAsia="en-US"/>
              </w:rPr>
            </w:pPr>
            <w:r w:rsidRPr="00E34B71">
              <w:rPr>
                <w:rFonts w:eastAsiaTheme="minorHAnsi" w:cs="Arial"/>
                <w:b/>
                <w:bCs/>
                <w:lang w:eastAsia="en-US"/>
              </w:rPr>
              <w:t>Możliwość 2-krotnej korekty</w:t>
            </w:r>
          </w:p>
        </w:tc>
      </w:tr>
      <w:tr w:rsidR="00BF4057" w:rsidRPr="00543602" w14:paraId="2C33B39D" w14:textId="77777777" w:rsidTr="00C77245">
        <w:trPr>
          <w:trHeight w:val="534"/>
        </w:trPr>
        <w:tc>
          <w:tcPr>
            <w:tcW w:w="709" w:type="dxa"/>
          </w:tcPr>
          <w:p w14:paraId="0A5BB315" w14:textId="6E7780B4"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2.</w:t>
            </w:r>
          </w:p>
        </w:tc>
        <w:tc>
          <w:tcPr>
            <w:tcW w:w="3686" w:type="dxa"/>
          </w:tcPr>
          <w:p w14:paraId="7AF1E5DF" w14:textId="1D02DEAF" w:rsidR="00BF4057" w:rsidRPr="00B712F9" w:rsidRDefault="00BF4057" w:rsidP="00BF4057">
            <w:pPr>
              <w:spacing w:after="120"/>
              <w:rPr>
                <w:rFonts w:eastAsiaTheme="minorHAnsi" w:cs="Arial"/>
                <w:b/>
                <w:kern w:val="1"/>
                <w:lang w:eastAsia="en-US"/>
              </w:rPr>
            </w:pPr>
            <w:r w:rsidRPr="00A17034">
              <w:rPr>
                <w:rFonts w:ascii="Calibri" w:eastAsia="Times New Roman" w:hAnsi="Calibri" w:cs="Arial"/>
                <w:b/>
                <w:kern w:val="1"/>
              </w:rPr>
              <w:t>Typ projektu</w:t>
            </w:r>
          </w:p>
        </w:tc>
        <w:tc>
          <w:tcPr>
            <w:tcW w:w="6378" w:type="dxa"/>
          </w:tcPr>
          <w:p w14:paraId="122597EC" w14:textId="77777777" w:rsidR="00BF4057" w:rsidRPr="00E85BC8" w:rsidRDefault="00BF4057" w:rsidP="00BF4057">
            <w:pPr>
              <w:jc w:val="both"/>
              <w:rPr>
                <w:rFonts w:eastAsia="Times New Roman" w:cs="Arial"/>
                <w:kern w:val="1"/>
              </w:rPr>
            </w:pPr>
            <w:r w:rsidRPr="00E85BC8">
              <w:rPr>
                <w:rFonts w:eastAsia="Times New Roman" w:cs="Arial"/>
                <w:kern w:val="1"/>
              </w:rPr>
              <w:t>W ramach tego kryterium weryfikowane jest czy projekt wpisuje się w zakres przewidziany do wsparcia w działaniu 12.4.</w:t>
            </w:r>
          </w:p>
          <w:p w14:paraId="474202FD"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 xml:space="preserve">Wsparcie infrastruktury w działaniu 12.4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4A797DF9" w14:textId="77777777" w:rsidR="00BF4057" w:rsidRPr="00E85BC8" w:rsidRDefault="00BF4057" w:rsidP="00BF4057">
            <w:pPr>
              <w:suppressAutoHyphens/>
              <w:spacing w:before="40" w:after="40"/>
              <w:jc w:val="both"/>
              <w:rPr>
                <w:rFonts w:eastAsia="Times New Roman" w:cs="Arial"/>
                <w:kern w:val="1"/>
              </w:rPr>
            </w:pPr>
          </w:p>
          <w:p w14:paraId="31E2A009"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Planowane wsparcie w tym działaniu może obejmować:</w:t>
            </w:r>
          </w:p>
          <w:p w14:paraId="5E22464B" w14:textId="4C456868" w:rsidR="00BF4057" w:rsidRDefault="00BF4057" w:rsidP="00BF4057">
            <w:pPr>
              <w:jc w:val="both"/>
              <w:rPr>
                <w:rFonts w:eastAsia="Times New Roman" w:cs="Arial"/>
                <w:kern w:val="1"/>
              </w:rPr>
            </w:pPr>
            <w:r w:rsidRPr="00E85BC8">
              <w:rPr>
                <w:rFonts w:eastAsia="Times New Roman" w:cs="Arial"/>
                <w:kern w:val="1"/>
              </w:rPr>
              <w:t>-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DC32D5C" w14:textId="77777777" w:rsidR="003B24D9" w:rsidRPr="00E85BC8" w:rsidRDefault="003B24D9" w:rsidP="00BF4057">
            <w:pPr>
              <w:jc w:val="both"/>
              <w:rPr>
                <w:rFonts w:eastAsia="Times New Roman" w:cs="Arial"/>
                <w:kern w:val="1"/>
              </w:rPr>
            </w:pPr>
          </w:p>
          <w:p w14:paraId="63EFA0F5" w14:textId="22450AEB" w:rsidR="00BF4057" w:rsidRDefault="00BF4057" w:rsidP="00BF4057">
            <w:pPr>
              <w:jc w:val="both"/>
              <w:rPr>
                <w:rFonts w:eastAsia="Times New Roman" w:cs="Arial"/>
                <w:kern w:val="1"/>
              </w:rPr>
            </w:pPr>
            <w:r w:rsidRPr="00E85BC8">
              <w:rPr>
                <w:rFonts w:eastAsia="Times New Roman" w:cs="Arial"/>
                <w:kern w:val="1"/>
              </w:rPr>
              <w:t>- inwestycje w infrastrukturę mieszkalnictwa polegające na wyposażeniu, przebudowie lub remoncie, adaptacji budynków/ mieszkań w celu poprawy dostępu do mieszkań dla potrzebujących (np. w standardzie mieszkań socjalnych oraz z uwzględnieniem potrzeb osób z niepełnosprawnościami).</w:t>
            </w:r>
          </w:p>
          <w:p w14:paraId="4DC09E4E" w14:textId="77777777" w:rsidR="003B24D9" w:rsidRPr="00E85BC8" w:rsidRDefault="003B24D9" w:rsidP="00BF4057">
            <w:pPr>
              <w:jc w:val="both"/>
              <w:rPr>
                <w:rFonts w:eastAsia="Times New Roman" w:cs="Arial"/>
                <w:kern w:val="1"/>
              </w:rPr>
            </w:pPr>
          </w:p>
          <w:p w14:paraId="2D0C9386" w14:textId="7AFEBE8D" w:rsidR="00BF4057" w:rsidRPr="00B712F9" w:rsidRDefault="00BF4057" w:rsidP="003B24D9">
            <w:pPr>
              <w:rPr>
                <w:rFonts w:eastAsiaTheme="minorHAnsi" w:cs="Arial"/>
                <w:b/>
                <w:kern w:val="1"/>
                <w:lang w:eastAsia="en-US"/>
              </w:rPr>
            </w:pPr>
            <w:r w:rsidRPr="00E85BC8">
              <w:rPr>
                <w:rFonts w:eastAsia="Times New Roman" w:cs="Arial"/>
                <w:kern w:val="1"/>
              </w:rPr>
              <w:t>- inwestycje  dotyczące rozbudowy/przebudowy /adaptacji/ remontu/ modernizacji (w tym wraz z zakupem wyposażenia) z uwzględnieniem potrzeb osób z niepełnosprawnościami budynków przeznaczonych na cele społeczne (prowadzących do powstania m.in. centrów integracji, edukacji oraz kultury).</w:t>
            </w:r>
          </w:p>
        </w:tc>
        <w:tc>
          <w:tcPr>
            <w:tcW w:w="3544" w:type="dxa"/>
          </w:tcPr>
          <w:p w14:paraId="19E1287A" w14:textId="77777777" w:rsidR="00BF4057" w:rsidRPr="00E34B71" w:rsidRDefault="00BF4057" w:rsidP="00BF4057">
            <w:pPr>
              <w:spacing w:after="120"/>
              <w:jc w:val="center"/>
              <w:rPr>
                <w:rFonts w:eastAsiaTheme="minorHAnsi" w:cs="Arial"/>
                <w:b/>
                <w:bCs/>
                <w:kern w:val="1"/>
                <w:lang w:eastAsia="en-US"/>
              </w:rPr>
            </w:pPr>
            <w:r w:rsidRPr="00E34B71">
              <w:rPr>
                <w:rFonts w:eastAsiaTheme="minorHAnsi" w:cs="Arial"/>
                <w:b/>
                <w:bCs/>
                <w:kern w:val="1"/>
                <w:lang w:eastAsia="en-US"/>
              </w:rPr>
              <w:t>Tak/Nie</w:t>
            </w:r>
          </w:p>
          <w:p w14:paraId="6DDA9088"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r w:rsidRPr="00B712F9">
              <w:rPr>
                <w:rFonts w:eastAsiaTheme="minorHAnsi" w:cs="Arial"/>
                <w:lang w:eastAsia="en-US"/>
              </w:rPr>
              <w:br/>
              <w:t>Dopuszcza się skierowanie projektu do poprawy/uzupełnienia w zakresie skutkującym spełnieniem kryterium.</w:t>
            </w:r>
          </w:p>
          <w:p w14:paraId="74E7A4CB"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6844ABA" w14:textId="75A9F575" w:rsidR="00BF4057" w:rsidRPr="00B712F9" w:rsidRDefault="00BF4057" w:rsidP="00BF4057">
            <w:pPr>
              <w:jc w:val="center"/>
              <w:rPr>
                <w:rFonts w:eastAsiaTheme="minorHAnsi" w:cs="Arial"/>
                <w:b/>
                <w:kern w:val="1"/>
                <w:lang w:eastAsia="en-US"/>
              </w:rPr>
            </w:pPr>
            <w:r w:rsidRPr="009E1C9A">
              <w:rPr>
                <w:rFonts w:eastAsiaTheme="minorHAnsi" w:cs="Arial"/>
                <w:b/>
                <w:lang w:eastAsia="en-US"/>
              </w:rPr>
              <w:t>Możliwość 2-krotnej korekty</w:t>
            </w:r>
          </w:p>
        </w:tc>
      </w:tr>
      <w:tr w:rsidR="00BF4057" w:rsidRPr="00543602" w14:paraId="4E9D470E" w14:textId="77777777" w:rsidTr="00C77245">
        <w:trPr>
          <w:trHeight w:val="534"/>
        </w:trPr>
        <w:tc>
          <w:tcPr>
            <w:tcW w:w="709" w:type="dxa"/>
          </w:tcPr>
          <w:p w14:paraId="577DF7C9" w14:textId="03DF0311" w:rsidR="00BF4057" w:rsidRPr="00BF4057" w:rsidRDefault="00BF4057" w:rsidP="00BF4057">
            <w:pPr>
              <w:spacing w:after="120"/>
              <w:rPr>
                <w:rFonts w:ascii="Calibri" w:eastAsia="Times New Roman" w:hAnsi="Calibri" w:cs="Arial"/>
                <w:bCs/>
                <w:kern w:val="1"/>
              </w:rPr>
            </w:pPr>
            <w:r w:rsidRPr="00BF4057">
              <w:rPr>
                <w:rFonts w:ascii="Calibri" w:eastAsia="Times New Roman" w:hAnsi="Calibri" w:cs="Arial"/>
                <w:bCs/>
                <w:kern w:val="1"/>
              </w:rPr>
              <w:t>3.</w:t>
            </w:r>
          </w:p>
        </w:tc>
        <w:tc>
          <w:tcPr>
            <w:tcW w:w="3686" w:type="dxa"/>
          </w:tcPr>
          <w:p w14:paraId="3E86F26A" w14:textId="77777777"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697AC5F" w14:textId="659D8A2F" w:rsidR="00BF4057" w:rsidRPr="00543602" w:rsidRDefault="00BF4057" w:rsidP="00BF4057">
            <w:pPr>
              <w:spacing w:after="120"/>
              <w:jc w:val="center"/>
              <w:rPr>
                <w:rFonts w:eastAsia="Times New Roman" w:cs="Arial"/>
                <w:b/>
                <w:kern w:val="1"/>
              </w:rPr>
            </w:pPr>
          </w:p>
        </w:tc>
        <w:tc>
          <w:tcPr>
            <w:tcW w:w="6378" w:type="dxa"/>
          </w:tcPr>
          <w:p w14:paraId="5A0EA9DE" w14:textId="77777777" w:rsidR="00BF4057" w:rsidRPr="00B712F9" w:rsidRDefault="00BF4057" w:rsidP="00BF4057">
            <w:pPr>
              <w:jc w:val="both"/>
              <w:rPr>
                <w:rFonts w:eastAsiaTheme="minorHAnsi" w:cs="Arial"/>
                <w:kern w:val="1"/>
                <w:lang w:eastAsia="en-US"/>
              </w:rPr>
            </w:pPr>
            <w:r w:rsidRPr="00B712F9">
              <w:rPr>
                <w:rFonts w:eastAsiaTheme="minorHAnsi" w:cs="Arial"/>
                <w:kern w:val="1"/>
                <w:lang w:eastAsia="en-US"/>
              </w:rPr>
              <w:t xml:space="preserve">W ramach tego kryterium weryfikowane jest, czy wniosek o dofinansowanie projektu zawiera wszystkie wskaźniki obligatoryjne (adekwatne) dla danego typu projektu zapisane w SzOOP. </w:t>
            </w:r>
          </w:p>
          <w:p w14:paraId="7F978FEC" w14:textId="77777777" w:rsidR="00BF4057" w:rsidRPr="00B712F9" w:rsidRDefault="00BF4057" w:rsidP="00BF4057">
            <w:pPr>
              <w:jc w:val="both"/>
              <w:rPr>
                <w:rFonts w:eastAsiaTheme="minorHAnsi" w:cs="Arial"/>
                <w:kern w:val="1"/>
                <w:lang w:eastAsia="en-US"/>
              </w:rPr>
            </w:pPr>
          </w:p>
          <w:p w14:paraId="74794E9C" w14:textId="77777777" w:rsidR="00BF4057" w:rsidRPr="00B712F9" w:rsidRDefault="00BF4057" w:rsidP="00BF4057">
            <w:pPr>
              <w:jc w:val="both"/>
              <w:rPr>
                <w:rFonts w:eastAsiaTheme="minorHAnsi"/>
                <w:kern w:val="1"/>
                <w:lang w:eastAsia="en-US"/>
              </w:rPr>
            </w:pPr>
          </w:p>
          <w:p w14:paraId="53BC7487" w14:textId="65E38CCD" w:rsidR="00BF4057" w:rsidRPr="00C96150" w:rsidRDefault="00BF4057" w:rsidP="00BF4057">
            <w:pPr>
              <w:jc w:val="both"/>
              <w:rPr>
                <w:rFonts w:eastAsia="Times New Roman" w:cs="Arial"/>
                <w:kern w:val="1"/>
              </w:rPr>
            </w:pPr>
          </w:p>
        </w:tc>
        <w:tc>
          <w:tcPr>
            <w:tcW w:w="3544" w:type="dxa"/>
          </w:tcPr>
          <w:p w14:paraId="4434F1A2" w14:textId="77777777" w:rsidR="00BF4057" w:rsidRPr="00BF4057" w:rsidRDefault="00BF4057" w:rsidP="00BF4057">
            <w:pPr>
              <w:jc w:val="center"/>
              <w:rPr>
                <w:rFonts w:eastAsia="Times New Roman" w:cs="Arial"/>
                <w:b/>
                <w:kern w:val="1"/>
              </w:rPr>
            </w:pPr>
            <w:r w:rsidRPr="00BF4057">
              <w:rPr>
                <w:rFonts w:eastAsia="Times New Roman" w:cs="Arial"/>
                <w:b/>
                <w:kern w:val="1"/>
              </w:rPr>
              <w:t>Tak/Nie</w:t>
            </w:r>
          </w:p>
          <w:p w14:paraId="3E26B928" w14:textId="77777777" w:rsidR="00BF4057" w:rsidRPr="00BF4057" w:rsidRDefault="00BF4057" w:rsidP="00BF4057">
            <w:pPr>
              <w:jc w:val="center"/>
              <w:rPr>
                <w:rFonts w:eastAsia="Times New Roman" w:cs="Arial"/>
                <w:bCs/>
                <w:kern w:val="1"/>
              </w:rPr>
            </w:pPr>
            <w:r w:rsidRPr="00BF4057">
              <w:rPr>
                <w:rFonts w:eastAsia="Times New Roman" w:cs="Arial"/>
                <w:bCs/>
                <w:kern w:val="1"/>
              </w:rPr>
              <w:t xml:space="preserve">Kryterium obligatoryjne </w:t>
            </w:r>
          </w:p>
          <w:p w14:paraId="6E99FD2F" w14:textId="77777777" w:rsidR="00BF4057" w:rsidRPr="00BF4057" w:rsidRDefault="00BF4057" w:rsidP="00BF4057">
            <w:pPr>
              <w:jc w:val="center"/>
              <w:rPr>
                <w:rFonts w:eastAsia="Times New Roman" w:cs="Arial"/>
                <w:bCs/>
                <w:kern w:val="1"/>
              </w:rPr>
            </w:pPr>
            <w:r w:rsidRPr="00BF4057">
              <w:rPr>
                <w:rFonts w:eastAsia="Times New Roman" w:cs="Arial"/>
                <w:bCs/>
                <w:kern w:val="1"/>
              </w:rPr>
              <w:t>(spełnienie jest niezbędne dla możliwości otrzymania dofinansowania).</w:t>
            </w:r>
          </w:p>
          <w:p w14:paraId="2492E31F" w14:textId="77777777" w:rsidR="00BF4057" w:rsidRPr="00BF4057" w:rsidRDefault="00BF4057" w:rsidP="00BF4057">
            <w:pPr>
              <w:jc w:val="center"/>
              <w:rPr>
                <w:rFonts w:eastAsia="Times New Roman" w:cs="Arial"/>
                <w:bCs/>
                <w:kern w:val="1"/>
              </w:rPr>
            </w:pPr>
            <w:r w:rsidRPr="00BF4057">
              <w:rPr>
                <w:rFonts w:eastAsia="Times New Roman" w:cs="Arial"/>
                <w:bCs/>
                <w:kern w:val="1"/>
              </w:rPr>
              <w:t>Dopuszcza się skierowanie projektu do poprawy/uzupełnienia w zakresie skutkującym spełnieniem kryterium.</w:t>
            </w:r>
          </w:p>
          <w:p w14:paraId="321FD73B" w14:textId="77777777" w:rsidR="00BF4057" w:rsidRPr="00BF4057" w:rsidRDefault="00BF4057" w:rsidP="00BF4057">
            <w:pPr>
              <w:jc w:val="center"/>
              <w:rPr>
                <w:rFonts w:eastAsia="Times New Roman" w:cs="Arial"/>
                <w:bCs/>
                <w:kern w:val="1"/>
              </w:rPr>
            </w:pPr>
            <w:r w:rsidRPr="00BF4057">
              <w:rPr>
                <w:rFonts w:eastAsia="Times New Roman" w:cs="Arial"/>
                <w:bCs/>
                <w:kern w:val="1"/>
              </w:rPr>
              <w:t>Niespełnienie kryterium po wezwaniu do uzupełnienia/ poprawy skutkuje jego odrzuceniem.</w:t>
            </w:r>
          </w:p>
          <w:p w14:paraId="7FCF4BD6" w14:textId="0A90CA67" w:rsidR="00BF4057" w:rsidRPr="00543602" w:rsidRDefault="00BF4057" w:rsidP="00BF4057">
            <w:pPr>
              <w:jc w:val="center"/>
              <w:rPr>
                <w:rFonts w:eastAsia="Times New Roman" w:cs="Arial"/>
                <w:b/>
                <w:kern w:val="1"/>
              </w:rPr>
            </w:pPr>
            <w:r w:rsidRPr="00BF4057">
              <w:rPr>
                <w:rFonts w:eastAsia="Times New Roman" w:cs="Arial"/>
                <w:b/>
                <w:kern w:val="1"/>
              </w:rPr>
              <w:t>Możliwość 2-krotnej korekty</w:t>
            </w:r>
          </w:p>
        </w:tc>
      </w:tr>
      <w:tr w:rsidR="00BF4057" w:rsidRPr="00543602" w14:paraId="06BFF547" w14:textId="77777777" w:rsidTr="00C77245">
        <w:trPr>
          <w:trHeight w:val="534"/>
        </w:trPr>
        <w:tc>
          <w:tcPr>
            <w:tcW w:w="709" w:type="dxa"/>
          </w:tcPr>
          <w:p w14:paraId="5E1BF319" w14:textId="5F051F83"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4.</w:t>
            </w:r>
          </w:p>
        </w:tc>
        <w:tc>
          <w:tcPr>
            <w:tcW w:w="3686" w:type="dxa"/>
          </w:tcPr>
          <w:p w14:paraId="7149DDD2" w14:textId="6CC9BCDE"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25F76C7" w14:textId="77777777" w:rsidR="00BF4057" w:rsidRDefault="00BF4057" w:rsidP="00BF4057">
            <w:pPr>
              <w:autoSpaceDE w:val="0"/>
              <w:autoSpaceDN w:val="0"/>
              <w:adjustRightInd w:val="0"/>
              <w:jc w:val="both"/>
              <w:rPr>
                <w:rFonts w:eastAsiaTheme="minorHAnsi" w:cs="Arial"/>
                <w:kern w:val="1"/>
                <w:lang w:eastAsia="en-US"/>
              </w:rPr>
            </w:pPr>
            <w:r w:rsidRPr="00B712F9">
              <w:rPr>
                <w:rFonts w:eastAsiaTheme="minorHAnsi" w:cs="Arial"/>
                <w:kern w:val="1"/>
                <w:lang w:eastAsia="en-US"/>
              </w:rPr>
              <w:t xml:space="preserve">W ramach tego kryterium weryfikowane jest </w:t>
            </w:r>
            <w:r>
              <w:rPr>
                <w:rFonts w:eastAsiaTheme="minorHAnsi" w:cs="Arial"/>
                <w:kern w:val="1"/>
                <w:lang w:eastAsia="en-US"/>
              </w:rPr>
              <w:t>czy w</w:t>
            </w:r>
            <w:r w:rsidRPr="00B712F9">
              <w:rPr>
                <w:rFonts w:eastAsiaTheme="minorHAnsi" w:cs="Arial"/>
                <w:kern w:val="1"/>
                <w:lang w:eastAsia="en-US"/>
              </w:rPr>
              <w:t>szystkie typy wydatków przedstawione do dofinansowania w ramach projektu są kwalifikowane.</w:t>
            </w:r>
          </w:p>
          <w:p w14:paraId="735C79F2" w14:textId="77777777" w:rsidR="00BF4057" w:rsidRPr="00B712F9" w:rsidRDefault="00BF4057" w:rsidP="00BF4057">
            <w:pPr>
              <w:autoSpaceDE w:val="0"/>
              <w:autoSpaceDN w:val="0"/>
              <w:adjustRightInd w:val="0"/>
              <w:jc w:val="both"/>
              <w:rPr>
                <w:rFonts w:eastAsiaTheme="minorHAnsi" w:cs="Arial"/>
                <w:kern w:val="1"/>
                <w:lang w:eastAsia="en-US"/>
              </w:rPr>
            </w:pPr>
            <w:r>
              <w:rPr>
                <w:rFonts w:eastAsiaTheme="minorHAnsi" w:cs="Arial"/>
                <w:kern w:val="1"/>
                <w:lang w:eastAsia="en-US"/>
              </w:rPr>
              <w:t>Weryfikowany będzie również okres kwalifikowalności wydatków, tj. od 24 lutego 2022 r. do 31.12.2023 r.</w:t>
            </w:r>
          </w:p>
          <w:p w14:paraId="3DBF27F5" w14:textId="77777777" w:rsidR="00BF4057" w:rsidRPr="00B712F9" w:rsidRDefault="00BF4057" w:rsidP="00BF4057">
            <w:pPr>
              <w:autoSpaceDE w:val="0"/>
              <w:autoSpaceDN w:val="0"/>
              <w:adjustRightInd w:val="0"/>
              <w:jc w:val="both"/>
              <w:rPr>
                <w:rFonts w:eastAsiaTheme="minorHAnsi" w:cs="Tahoma"/>
                <w:sz w:val="16"/>
                <w:szCs w:val="16"/>
                <w:lang w:eastAsia="en-US"/>
              </w:rPr>
            </w:pPr>
            <w:r w:rsidRPr="00B712F9">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w:t>
            </w:r>
          </w:p>
          <w:p w14:paraId="39CFB607" w14:textId="696CC355" w:rsidR="00BF4057" w:rsidRPr="00B712F9" w:rsidRDefault="00BF4057" w:rsidP="00BF4057">
            <w:pPr>
              <w:jc w:val="both"/>
              <w:rPr>
                <w:rFonts w:eastAsiaTheme="minorHAnsi" w:cs="Arial"/>
                <w:b/>
                <w:kern w:val="1"/>
                <w:lang w:eastAsia="en-US"/>
              </w:rPr>
            </w:pPr>
            <w:r w:rsidRPr="00B712F9">
              <w:rPr>
                <w:rFonts w:eastAsiaTheme="minorHAnsi" w:cs="Tahoma"/>
                <w:sz w:val="16"/>
                <w:szCs w:val="16"/>
                <w:lang w:eastAsia="en-US"/>
              </w:rPr>
              <w:t>W trakcie realizacji projektu w uzasadnionych sytuacjach za zgodą IZ możliwe jest</w:t>
            </w:r>
            <w:r>
              <w:rPr>
                <w:rFonts w:eastAsiaTheme="minorHAnsi" w:cs="Tahoma"/>
                <w:sz w:val="16"/>
                <w:szCs w:val="16"/>
                <w:lang w:eastAsia="en-US"/>
              </w:rPr>
              <w:t xml:space="preserve"> </w:t>
            </w:r>
            <w:r w:rsidRPr="00542734">
              <w:rPr>
                <w:rFonts w:cs="Tahoma"/>
                <w:sz w:val="16"/>
                <w:szCs w:val="16"/>
              </w:rPr>
              <w:t>zwiększenie wartości wydatków kwalifikowalnych i/lub</w:t>
            </w:r>
            <w:r w:rsidRPr="00542734">
              <w:rPr>
                <w:rFonts w:eastAsiaTheme="minorHAnsi" w:cs="Tahoma"/>
                <w:sz w:val="16"/>
                <w:szCs w:val="16"/>
                <w:lang w:eastAsia="en-US"/>
              </w:rPr>
              <w:t xml:space="preserve"> </w:t>
            </w:r>
            <w:r>
              <w:rPr>
                <w:rFonts w:eastAsiaTheme="minorHAnsi" w:cs="Tahoma"/>
                <w:sz w:val="16"/>
                <w:szCs w:val="16"/>
                <w:lang w:eastAsia="en-US"/>
              </w:rPr>
              <w:t xml:space="preserve">uznanie </w:t>
            </w:r>
            <w:r w:rsidRPr="00542734">
              <w:rPr>
                <w:rFonts w:eastAsiaTheme="minorHAnsi" w:cs="Tahoma"/>
                <w:sz w:val="16"/>
                <w:szCs w:val="16"/>
                <w:lang w:eastAsia="en-US"/>
              </w:rPr>
              <w:t>wydatków, które na etapie oceny kryterium były niekwalifikowalne.</w:t>
            </w:r>
          </w:p>
        </w:tc>
        <w:tc>
          <w:tcPr>
            <w:tcW w:w="3544" w:type="dxa"/>
          </w:tcPr>
          <w:p w14:paraId="25F69B38" w14:textId="77777777" w:rsidR="00BF4057" w:rsidRPr="00BF4057" w:rsidRDefault="00BF4057" w:rsidP="00BF4057">
            <w:pPr>
              <w:jc w:val="center"/>
              <w:rPr>
                <w:rFonts w:eastAsiaTheme="minorHAnsi" w:cs="Arial"/>
                <w:b/>
                <w:kern w:val="1"/>
                <w:lang w:eastAsia="en-US"/>
              </w:rPr>
            </w:pPr>
            <w:r w:rsidRPr="00BF4057">
              <w:rPr>
                <w:rFonts w:eastAsiaTheme="minorHAnsi" w:cs="Arial"/>
                <w:b/>
                <w:kern w:val="1"/>
                <w:lang w:eastAsia="en-US"/>
              </w:rPr>
              <w:t>Tak/Nie</w:t>
            </w:r>
          </w:p>
          <w:p w14:paraId="00AD76EF"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 xml:space="preserve">Kryterium obligatoryjne </w:t>
            </w:r>
          </w:p>
          <w:p w14:paraId="19B85C29"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(spełnienie jest niezbędne dla możliwości otrzymania dofinansowania).</w:t>
            </w:r>
          </w:p>
          <w:p w14:paraId="50B44040"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Dopuszcza się skierowanie projektu do poprawy/uzupełnienia w zakresie skutkującym spełnieniem kryterium.</w:t>
            </w:r>
          </w:p>
          <w:p w14:paraId="2E11B4CD"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Niespełnienie kryterium po wezwaniu do uzupełnienia/ poprawy skutkuje jego odrzuceniem.</w:t>
            </w:r>
          </w:p>
          <w:p w14:paraId="70870461" w14:textId="7851DAA9" w:rsidR="00BF4057" w:rsidRPr="00B712F9" w:rsidRDefault="00BF4057" w:rsidP="00BF4057">
            <w:pPr>
              <w:jc w:val="center"/>
              <w:rPr>
                <w:rFonts w:eastAsiaTheme="minorHAnsi" w:cs="Arial"/>
                <w:b/>
                <w:kern w:val="1"/>
                <w:lang w:eastAsia="en-US"/>
              </w:rPr>
            </w:pPr>
            <w:r w:rsidRPr="00BF4057">
              <w:rPr>
                <w:rFonts w:eastAsiaTheme="minorHAnsi" w:cs="Arial"/>
                <w:b/>
                <w:kern w:val="1"/>
                <w:lang w:eastAsia="en-US"/>
              </w:rPr>
              <w:t>Możliwość 2-krotnej korekty</w:t>
            </w:r>
          </w:p>
        </w:tc>
      </w:tr>
      <w:tr w:rsidR="00BF4057" w:rsidRPr="00543602" w14:paraId="39EFE95F" w14:textId="77777777" w:rsidTr="00C77245">
        <w:trPr>
          <w:trHeight w:val="534"/>
        </w:trPr>
        <w:tc>
          <w:tcPr>
            <w:tcW w:w="709" w:type="dxa"/>
          </w:tcPr>
          <w:p w14:paraId="096C212C" w14:textId="651D03AD"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5.</w:t>
            </w:r>
          </w:p>
        </w:tc>
        <w:tc>
          <w:tcPr>
            <w:tcW w:w="3686" w:type="dxa"/>
          </w:tcPr>
          <w:p w14:paraId="14414FA8" w14:textId="24C10AC1" w:rsidR="00BF4057" w:rsidRPr="00B712F9" w:rsidRDefault="00BF4057" w:rsidP="00BF4057">
            <w:pPr>
              <w:spacing w:after="12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1CC64231" w14:textId="77777777" w:rsidR="00BF4057" w:rsidRPr="00B712F9" w:rsidRDefault="00BF4057" w:rsidP="00BF4057">
            <w:pPr>
              <w:autoSpaceDE w:val="0"/>
              <w:autoSpaceDN w:val="0"/>
              <w:adjustRightInd w:val="0"/>
              <w:rPr>
                <w:rFonts w:eastAsia="Times New Roman" w:cs="Arial"/>
                <w:kern w:val="1"/>
              </w:rPr>
            </w:pPr>
            <w:r w:rsidRPr="00B712F9">
              <w:rPr>
                <w:rFonts w:eastAsiaTheme="minorHAnsi" w:cs="Arial"/>
                <w:kern w:val="1"/>
                <w:lang w:eastAsia="en-US"/>
              </w:rPr>
              <w:t xml:space="preserve">W ramach tego kryterium weryfikowane jest, czy </w:t>
            </w:r>
            <w:r w:rsidRPr="00B712F9">
              <w:rPr>
                <w:rFonts w:eastAsia="Times New Roman" w:cs="Arial"/>
                <w:kern w:val="1"/>
              </w:rPr>
              <w:t>Wnioskodawca nie podlega</w:t>
            </w:r>
            <w:r>
              <w:rPr>
                <w:rFonts w:eastAsia="Times New Roman" w:cs="Arial"/>
                <w:kern w:val="1"/>
              </w:rPr>
              <w:t xml:space="preserve"> </w:t>
            </w:r>
            <w:r w:rsidRPr="00B712F9">
              <w:rPr>
                <w:rFonts w:eastAsia="Times New Roman" w:cs="Arial"/>
                <w:kern w:val="1"/>
              </w:rPr>
              <w:t>wykluczeniu z możliwości otrzymania dofinansowania ze środków Unii Europejskiej na podstawie:</w:t>
            </w:r>
          </w:p>
          <w:p w14:paraId="7CE60E7D"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27 sierpnia 2009 r. o finansach publicznych,</w:t>
            </w:r>
          </w:p>
          <w:p w14:paraId="20C6D68F"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15 czerwca 2012 r. o skutkach powierzania wykonywania pracy cudzoziemcom przebywającym wbrew przepisom na terytorium Rzeczypospolitej Polskiej,</w:t>
            </w:r>
          </w:p>
          <w:p w14:paraId="0721FD40"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28 października 2002 r. o odpowiedzialności podmiotów zbiorowych za czyny zabronione pod groźbą kary .</w:t>
            </w:r>
          </w:p>
          <w:p w14:paraId="3DFD36CC" w14:textId="77777777" w:rsidR="00BF4057" w:rsidRPr="00B712F9" w:rsidRDefault="00BF4057" w:rsidP="00BF4057">
            <w:pPr>
              <w:autoSpaceDE w:val="0"/>
              <w:autoSpaceDN w:val="0"/>
              <w:adjustRightInd w:val="0"/>
              <w:rPr>
                <w:rFonts w:eastAsia="Times New Roman" w:cs="Arial"/>
                <w:kern w:val="1"/>
              </w:rPr>
            </w:pPr>
          </w:p>
          <w:p w14:paraId="28999C20" w14:textId="362C12F1" w:rsidR="00BF4057" w:rsidRPr="00B712F9" w:rsidRDefault="00BF4057" w:rsidP="00BF4057">
            <w:pPr>
              <w:rPr>
                <w:rFonts w:eastAsiaTheme="minorHAnsi" w:cs="Arial"/>
                <w:b/>
                <w:kern w:val="1"/>
                <w:lang w:eastAsia="en-US"/>
              </w:rPr>
            </w:pPr>
            <w:r w:rsidRPr="00B712F9">
              <w:rPr>
                <w:rFonts w:eastAsia="Times New Roman" w:cs="Arial"/>
                <w:kern w:val="1"/>
              </w:rPr>
              <w:t>Spełnienie kryterium jest weryfikowane na podstawie podpisanego oświadczenia</w:t>
            </w:r>
          </w:p>
        </w:tc>
        <w:tc>
          <w:tcPr>
            <w:tcW w:w="3544" w:type="dxa"/>
          </w:tcPr>
          <w:p w14:paraId="53DF716E" w14:textId="77777777" w:rsidR="00BF4057" w:rsidRPr="00E34B71" w:rsidRDefault="00BF4057" w:rsidP="00BF4057">
            <w:pPr>
              <w:autoSpaceDE w:val="0"/>
              <w:autoSpaceDN w:val="0"/>
              <w:adjustRightInd w:val="0"/>
              <w:jc w:val="center"/>
              <w:rPr>
                <w:rFonts w:eastAsia="Times New Roman" w:cs="Arial"/>
                <w:b/>
                <w:bCs/>
                <w:kern w:val="1"/>
              </w:rPr>
            </w:pPr>
            <w:r w:rsidRPr="00E34B71">
              <w:rPr>
                <w:rFonts w:eastAsia="Times New Roman" w:cs="Arial"/>
                <w:b/>
                <w:bCs/>
                <w:kern w:val="1"/>
              </w:rPr>
              <w:t>Tak/Nie</w:t>
            </w:r>
          </w:p>
          <w:p w14:paraId="3E0F668C"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6FDDDDAD"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D8E275E"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188FBD1"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8074507" w14:textId="3F316362" w:rsidR="00BF4057" w:rsidRPr="00B712F9" w:rsidRDefault="00BF4057" w:rsidP="00BF4057">
            <w:pPr>
              <w:jc w:val="center"/>
              <w:rPr>
                <w:rFonts w:eastAsiaTheme="minorHAnsi" w:cs="Arial"/>
                <w:b/>
                <w:kern w:val="1"/>
                <w:lang w:eastAsia="en-US"/>
              </w:rPr>
            </w:pPr>
            <w:r w:rsidRPr="009E1C9A">
              <w:rPr>
                <w:rFonts w:eastAsia="Times New Roman" w:cs="Arial"/>
                <w:b/>
                <w:kern w:val="1"/>
              </w:rPr>
              <w:t>Możliwość 2-krotnej korekty</w:t>
            </w:r>
          </w:p>
        </w:tc>
      </w:tr>
      <w:tr w:rsidR="003B24D9" w:rsidRPr="00543602" w14:paraId="40BFFF97" w14:textId="77777777" w:rsidTr="00C77245">
        <w:trPr>
          <w:trHeight w:val="534"/>
        </w:trPr>
        <w:tc>
          <w:tcPr>
            <w:tcW w:w="709" w:type="dxa"/>
          </w:tcPr>
          <w:p w14:paraId="1C1BA887" w14:textId="22AB831D"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6.</w:t>
            </w:r>
          </w:p>
        </w:tc>
        <w:tc>
          <w:tcPr>
            <w:tcW w:w="3686" w:type="dxa"/>
          </w:tcPr>
          <w:p w14:paraId="77BCF149"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Zgodność z przepisami</w:t>
            </w:r>
          </w:p>
          <w:p w14:paraId="50763751" w14:textId="4E7C6265"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art. 125</w:t>
            </w:r>
            <w:r>
              <w:rPr>
                <w:rFonts w:eastAsia="Times New Roman" w:cs="Arial"/>
                <w:b/>
                <w:kern w:val="1"/>
              </w:rPr>
              <w:t xml:space="preserve"> </w:t>
            </w:r>
            <w:r w:rsidRPr="002354EC">
              <w:rPr>
                <w:rFonts w:eastAsia="Times New Roman" w:cs="Arial"/>
                <w:b/>
                <w:kern w:val="1"/>
              </w:rPr>
              <w:t>ust. 3 lit. e) i f)</w:t>
            </w:r>
          </w:p>
          <w:p w14:paraId="6234F6D7"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Rozporządzenia</w:t>
            </w:r>
          </w:p>
          <w:p w14:paraId="6C37D257" w14:textId="48B40F4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Parlamentu</w:t>
            </w:r>
            <w:r>
              <w:rPr>
                <w:rFonts w:eastAsia="Times New Roman" w:cs="Arial"/>
                <w:b/>
                <w:kern w:val="1"/>
              </w:rPr>
              <w:t xml:space="preserve"> </w:t>
            </w:r>
            <w:r w:rsidRPr="002354EC">
              <w:rPr>
                <w:rFonts w:eastAsia="Times New Roman" w:cs="Arial"/>
                <w:b/>
                <w:kern w:val="1"/>
              </w:rPr>
              <w:t>Europejskiego i Rady</w:t>
            </w:r>
          </w:p>
          <w:p w14:paraId="348D4114"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(UE) nr 1303/2013 z dnia</w:t>
            </w:r>
          </w:p>
          <w:p w14:paraId="6C1D068D" w14:textId="2A065E47" w:rsidR="003B24D9" w:rsidRPr="00B712F9" w:rsidRDefault="003B24D9" w:rsidP="003B24D9">
            <w:pPr>
              <w:spacing w:after="120"/>
              <w:rPr>
                <w:rFonts w:eastAsiaTheme="minorHAnsi" w:cs="Arial"/>
                <w:b/>
                <w:kern w:val="1"/>
                <w:lang w:eastAsia="en-US"/>
              </w:rPr>
            </w:pPr>
            <w:r w:rsidRPr="002354EC">
              <w:rPr>
                <w:rFonts w:eastAsia="Times New Roman" w:cs="Arial"/>
                <w:b/>
                <w:kern w:val="1"/>
              </w:rPr>
              <w:t>17 grudnia 2013 r.</w:t>
            </w:r>
          </w:p>
        </w:tc>
        <w:tc>
          <w:tcPr>
            <w:tcW w:w="6378" w:type="dxa"/>
          </w:tcPr>
          <w:p w14:paraId="515BA49B"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3C6ADD8" w14:textId="261BCF98" w:rsidR="003B24D9" w:rsidRDefault="003B24D9" w:rsidP="003B24D9">
            <w:pPr>
              <w:autoSpaceDE w:val="0"/>
              <w:autoSpaceDN w:val="0"/>
              <w:adjustRightInd w:val="0"/>
              <w:jc w:val="both"/>
              <w:rPr>
                <w:rFonts w:eastAsiaTheme="minorHAnsi" w:cs="Arial"/>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3F7C9B8" w14:textId="77777777" w:rsidR="003B24D9" w:rsidRPr="00B712F9" w:rsidRDefault="003B24D9" w:rsidP="003B24D9">
            <w:pPr>
              <w:autoSpaceDE w:val="0"/>
              <w:autoSpaceDN w:val="0"/>
              <w:adjustRightInd w:val="0"/>
              <w:jc w:val="both"/>
              <w:rPr>
                <w:rFonts w:eastAsiaTheme="minorHAnsi" w:cs="Arial"/>
                <w:kern w:val="1"/>
                <w:u w:val="single"/>
                <w:lang w:eastAsia="en-US"/>
              </w:rPr>
            </w:pPr>
          </w:p>
          <w:p w14:paraId="380801A6" w14:textId="12E2FCA3"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902C784" w14:textId="77777777" w:rsidR="003B24D9" w:rsidRPr="002354EC" w:rsidRDefault="003B24D9" w:rsidP="003B24D9">
            <w:pPr>
              <w:autoSpaceDE w:val="0"/>
              <w:autoSpaceDN w:val="0"/>
              <w:adjustRightInd w:val="0"/>
              <w:jc w:val="both"/>
              <w:rPr>
                <w:rFonts w:eastAsiaTheme="minorHAnsi" w:cs="Arial"/>
                <w:kern w:val="1"/>
                <w:sz w:val="18"/>
                <w:szCs w:val="18"/>
                <w:lang w:eastAsia="en-US"/>
              </w:rPr>
            </w:pPr>
          </w:p>
          <w:p w14:paraId="26341067" w14:textId="77777777" w:rsidR="003B24D9" w:rsidRPr="00B712F9" w:rsidRDefault="003B24D9" w:rsidP="003B24D9">
            <w:pPr>
              <w:autoSpaceDE w:val="0"/>
              <w:autoSpaceDN w:val="0"/>
              <w:adjustRightInd w:val="0"/>
              <w:jc w:val="both"/>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366603C1" w14:textId="5977B44C"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604CB48E"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p>
          <w:p w14:paraId="30914250" w14:textId="02AACFC5" w:rsidR="003B24D9" w:rsidRPr="00B712F9" w:rsidRDefault="003B24D9" w:rsidP="003B24D9">
            <w:pPr>
              <w:rPr>
                <w:rFonts w:eastAsiaTheme="minorHAnsi" w:cs="Arial"/>
                <w:b/>
                <w:kern w:val="1"/>
                <w:lang w:eastAsia="en-US"/>
              </w:rPr>
            </w:pPr>
            <w:r w:rsidRPr="00B712F9">
              <w:rPr>
                <w:rFonts w:eastAsiaTheme="minorHAnsi" w:cs="Arial"/>
                <w:kern w:val="1"/>
                <w:lang w:eastAsia="en-US"/>
              </w:rPr>
              <w:t xml:space="preserve">Spełnienie kryterium jest weryfikowane na podstawie </w:t>
            </w:r>
            <w:r w:rsidRPr="00A60F06">
              <w:rPr>
                <w:rFonts w:eastAsiaTheme="minorHAnsi" w:cs="Arial"/>
                <w:kern w:val="1"/>
                <w:lang w:eastAsia="en-US"/>
              </w:rPr>
              <w:t>załąc</w:t>
            </w:r>
            <w:r>
              <w:rPr>
                <w:rFonts w:eastAsiaTheme="minorHAnsi" w:cs="Arial"/>
                <w:kern w:val="1"/>
                <w:lang w:eastAsia="en-US"/>
              </w:rPr>
              <w:t>zonych</w:t>
            </w:r>
            <w:r w:rsidRPr="00A60F06">
              <w:rPr>
                <w:rFonts w:eastAsiaTheme="minorHAnsi" w:cs="Arial"/>
                <w:kern w:val="1"/>
                <w:lang w:eastAsia="en-US"/>
              </w:rPr>
              <w:t xml:space="preserve"> </w:t>
            </w:r>
            <w:r w:rsidRPr="00B712F9">
              <w:rPr>
                <w:rFonts w:eastAsiaTheme="minorHAnsi" w:cs="Arial"/>
                <w:kern w:val="1"/>
                <w:lang w:eastAsia="en-US"/>
              </w:rPr>
              <w:t>podpisanych oświadczeń Wnioskodawcy</w:t>
            </w:r>
          </w:p>
        </w:tc>
        <w:tc>
          <w:tcPr>
            <w:tcW w:w="3544" w:type="dxa"/>
          </w:tcPr>
          <w:p w14:paraId="6DF16512"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r w:rsidRPr="00E34B71">
              <w:rPr>
                <w:rStyle w:val="Odwoaniedokomentarza"/>
                <w:rFonts w:ascii="Times New Roman" w:eastAsia="Times New Roman" w:hAnsi="Times New Roman" w:cs="Times New Roman"/>
                <w:b/>
                <w:bCs/>
              </w:rPr>
              <w:t xml:space="preserve"> </w:t>
            </w:r>
          </w:p>
          <w:p w14:paraId="60BF5FB2"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28C71FAF"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7A174540"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9C8AFCB"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FA9D0E7" w14:textId="530CEF36"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09271ECF" w14:textId="77777777" w:rsidTr="00C77245">
        <w:trPr>
          <w:trHeight w:val="534"/>
        </w:trPr>
        <w:tc>
          <w:tcPr>
            <w:tcW w:w="709" w:type="dxa"/>
          </w:tcPr>
          <w:p w14:paraId="20BD1D3F" w14:textId="2D49BE67"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7.</w:t>
            </w:r>
          </w:p>
        </w:tc>
        <w:tc>
          <w:tcPr>
            <w:tcW w:w="3686" w:type="dxa"/>
          </w:tcPr>
          <w:p w14:paraId="1217C81D" w14:textId="20E16BF9"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02F7E7F5" w14:textId="60AAAC24" w:rsidR="003B24D9" w:rsidRDefault="003B24D9" w:rsidP="003B24D9">
            <w:pPr>
              <w:snapToGrid w:val="0"/>
              <w:jc w:val="both"/>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r>
              <w:rPr>
                <w:rFonts w:eastAsiaTheme="minorHAnsi" w:cs="Arial"/>
                <w:kern w:val="1"/>
                <w:lang w:eastAsia="en-US"/>
              </w:rPr>
              <w:t>.</w:t>
            </w:r>
          </w:p>
          <w:p w14:paraId="0E9ACEED" w14:textId="77777777" w:rsidR="003B24D9" w:rsidRPr="00B712F9" w:rsidRDefault="003B24D9" w:rsidP="003B24D9">
            <w:pPr>
              <w:snapToGrid w:val="0"/>
              <w:jc w:val="both"/>
              <w:rPr>
                <w:rFonts w:eastAsiaTheme="minorHAnsi" w:cs="Arial"/>
                <w:kern w:val="1"/>
                <w:lang w:eastAsia="en-US"/>
              </w:rPr>
            </w:pPr>
          </w:p>
          <w:p w14:paraId="3564CC4A" w14:textId="7B8A53D4" w:rsidR="003B24D9" w:rsidRPr="00B712F9" w:rsidRDefault="003B24D9" w:rsidP="003B24D9">
            <w:pPr>
              <w:rPr>
                <w:rFonts w:eastAsiaTheme="minorHAnsi" w:cs="Arial"/>
                <w:b/>
                <w:kern w:val="1"/>
                <w:lang w:eastAsia="en-US"/>
              </w:rPr>
            </w:pPr>
            <w:r w:rsidRPr="002354EC">
              <w:rPr>
                <w:rFonts w:eastAsiaTheme="minorHAnsi" w:cs="Arial"/>
                <w:kern w:val="1"/>
                <w:lang w:eastAsia="en-US"/>
              </w:rPr>
              <w:t>Kryterium weryfikowane na podstawie załączonego podpisanego oświadczenia Wnioskodawcy</w:t>
            </w:r>
            <w:r w:rsidRPr="00B712F9">
              <w:rPr>
                <w:rFonts w:eastAsiaTheme="minorHAnsi" w:cs="Tahoma"/>
                <w:sz w:val="16"/>
                <w:szCs w:val="16"/>
                <w:lang w:eastAsia="en-US"/>
              </w:rPr>
              <w:t xml:space="preserve"> </w:t>
            </w:r>
          </w:p>
        </w:tc>
        <w:tc>
          <w:tcPr>
            <w:tcW w:w="3544" w:type="dxa"/>
          </w:tcPr>
          <w:p w14:paraId="04BEE435"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2A4576EF"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45F072B6"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346D7953"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6D42A62"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76FDFEDB" w14:textId="746AEB82"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1B79141" w14:textId="77777777" w:rsidTr="00C77245">
        <w:trPr>
          <w:trHeight w:val="534"/>
        </w:trPr>
        <w:tc>
          <w:tcPr>
            <w:tcW w:w="709" w:type="dxa"/>
          </w:tcPr>
          <w:p w14:paraId="3CD5996E" w14:textId="7E908C82"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8.</w:t>
            </w:r>
          </w:p>
        </w:tc>
        <w:tc>
          <w:tcPr>
            <w:tcW w:w="3686" w:type="dxa"/>
          </w:tcPr>
          <w:p w14:paraId="696BED92" w14:textId="2C452097"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72FFFA53" w14:textId="0B05D8BA" w:rsidR="003B24D9" w:rsidRDefault="003B24D9" w:rsidP="003B24D9">
            <w:pPr>
              <w:snapToGrid w:val="0"/>
              <w:jc w:val="both"/>
              <w:rPr>
                <w:rFonts w:cs="Arial"/>
                <w:kern w:val="1"/>
              </w:rPr>
            </w:pPr>
            <w:r w:rsidRPr="00B712F9">
              <w:rPr>
                <w:rFonts w:eastAsiaTheme="minorHAnsi" w:cs="Arial"/>
                <w:kern w:val="1"/>
                <w:lang w:eastAsia="en-US"/>
              </w:rPr>
              <w:t>W ramach tego kryterium sprawdzane jest czy</w:t>
            </w:r>
            <w:r>
              <w:rPr>
                <w:rFonts w:eastAsiaTheme="minorHAnsi" w:cs="Arial"/>
                <w:kern w:val="1"/>
                <w:lang w:eastAsia="en-US"/>
              </w:rPr>
              <w:t xml:space="preserve"> </w:t>
            </w:r>
            <w:r w:rsidRPr="00B712F9">
              <w:rPr>
                <w:rFonts w:eastAsiaTheme="minorHAnsi" w:cs="Arial"/>
                <w:kern w:val="1"/>
                <w:lang w:eastAsia="en-US"/>
              </w:rPr>
              <w:t xml:space="preserve">poziom dofinansowania projektu wyrażony w procentach nie przekracza maksymalnych limitów </w:t>
            </w:r>
            <w:r w:rsidRPr="00B712F9">
              <w:rPr>
                <w:rFonts w:cs="Arial"/>
                <w:kern w:val="1"/>
              </w:rPr>
              <w:t xml:space="preserve">określonych w </w:t>
            </w:r>
            <w:r w:rsidRPr="00DA4BD7">
              <w:rPr>
                <w:rFonts w:cs="Arial"/>
                <w:kern w:val="1"/>
              </w:rPr>
              <w:t>Zasadach ubiegania się o wsparcie w trybie nadzwyczajnym.</w:t>
            </w:r>
          </w:p>
          <w:p w14:paraId="7A581070" w14:textId="77777777" w:rsidR="003B24D9" w:rsidRPr="00B712F9" w:rsidRDefault="003B24D9" w:rsidP="003B24D9">
            <w:pPr>
              <w:snapToGrid w:val="0"/>
              <w:jc w:val="both"/>
              <w:rPr>
                <w:rFonts w:eastAsiaTheme="minorHAnsi" w:cs="Arial"/>
                <w:kern w:val="1"/>
                <w:lang w:eastAsia="en-US"/>
              </w:rPr>
            </w:pPr>
          </w:p>
          <w:p w14:paraId="61332834" w14:textId="77870ACB" w:rsidR="003B24D9" w:rsidRDefault="003B24D9" w:rsidP="003B24D9">
            <w:pPr>
              <w:snapToGrid w:val="0"/>
              <w:rPr>
                <w:rFonts w:cs="Arial"/>
                <w:kern w:val="1"/>
              </w:rPr>
            </w:pPr>
            <w:r w:rsidRPr="00B712F9">
              <w:rPr>
                <w:rFonts w:cs="Arial"/>
                <w:kern w:val="1"/>
              </w:rPr>
              <w:t>Weryfikacja tego kryterium tylko na etapie oceny.</w:t>
            </w:r>
          </w:p>
          <w:p w14:paraId="12B607E2" w14:textId="77777777" w:rsidR="003B24D9" w:rsidRPr="00945024" w:rsidRDefault="003B24D9" w:rsidP="003B24D9">
            <w:pPr>
              <w:snapToGrid w:val="0"/>
              <w:rPr>
                <w:rFonts w:cs="Arial"/>
                <w:kern w:val="1"/>
              </w:rPr>
            </w:pPr>
          </w:p>
          <w:p w14:paraId="6C85E75B" w14:textId="029A3C05" w:rsidR="003B24D9" w:rsidRPr="00B712F9" w:rsidRDefault="003B24D9" w:rsidP="003B24D9">
            <w:pPr>
              <w:rPr>
                <w:rFonts w:eastAsiaTheme="minorHAnsi" w:cs="Arial"/>
                <w:b/>
                <w:kern w:val="1"/>
                <w:lang w:eastAsia="en-US"/>
              </w:rPr>
            </w:pPr>
            <w:r w:rsidRPr="00B712F9">
              <w:rPr>
                <w:rFonts w:eastAsiaTheme="minorHAnsi" w:cs="Arial"/>
                <w:kern w:val="1"/>
                <w:lang w:eastAsia="en-US"/>
              </w:rPr>
              <w:t>W trakcie realizacji projektu w uzasadnionych sytuacjach dopuszcza się za zgodą IZ zmianę</w:t>
            </w:r>
            <w:r>
              <w:rPr>
                <w:rFonts w:eastAsiaTheme="minorHAnsi" w:cs="Arial"/>
                <w:kern w:val="1"/>
                <w:lang w:eastAsia="en-US"/>
              </w:rPr>
              <w:t xml:space="preserve"> kwoty i </w:t>
            </w:r>
            <w:r w:rsidRPr="00B712F9">
              <w:rPr>
                <w:rFonts w:eastAsiaTheme="minorHAnsi" w:cs="Arial"/>
                <w:kern w:val="1"/>
                <w:lang w:eastAsia="en-US"/>
              </w:rPr>
              <w:t xml:space="preserve"> </w:t>
            </w:r>
            <w:r w:rsidRPr="00E34B71">
              <w:rPr>
                <w:rFonts w:eastAsiaTheme="minorHAnsi" w:cs="Arial"/>
                <w:kern w:val="1"/>
                <w:lang w:eastAsia="en-US"/>
              </w:rPr>
              <w:t>% poziomu</w:t>
            </w:r>
            <w:r w:rsidRPr="00B712F9">
              <w:rPr>
                <w:rFonts w:eastAsiaTheme="minorHAnsi" w:cs="Arial"/>
                <w:kern w:val="1"/>
                <w:lang w:eastAsia="en-US"/>
              </w:rPr>
              <w:t xml:space="preserve"> dofinansowania projektu</w:t>
            </w:r>
            <w:r>
              <w:rPr>
                <w:rFonts w:eastAsiaTheme="minorHAnsi" w:cs="Arial"/>
                <w:kern w:val="1"/>
                <w:lang w:eastAsia="en-US"/>
              </w:rPr>
              <w:t>.</w:t>
            </w:r>
          </w:p>
        </w:tc>
        <w:tc>
          <w:tcPr>
            <w:tcW w:w="3544" w:type="dxa"/>
          </w:tcPr>
          <w:p w14:paraId="71FD3938"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1A891C66" w14:textId="77777777" w:rsidR="003B24D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1913339F"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10B027F1"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50F8FF79"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8098EC9" w14:textId="7B6DA44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38523AF" w14:textId="77777777" w:rsidTr="00C77245">
        <w:trPr>
          <w:trHeight w:val="534"/>
        </w:trPr>
        <w:tc>
          <w:tcPr>
            <w:tcW w:w="709" w:type="dxa"/>
          </w:tcPr>
          <w:p w14:paraId="0A4C5B75" w14:textId="49D787B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9.</w:t>
            </w:r>
          </w:p>
        </w:tc>
        <w:tc>
          <w:tcPr>
            <w:tcW w:w="3686" w:type="dxa"/>
          </w:tcPr>
          <w:p w14:paraId="2E5D601C" w14:textId="64672115" w:rsidR="003B24D9" w:rsidRPr="00B712F9" w:rsidRDefault="003B24D9" w:rsidP="003B24D9">
            <w:pPr>
              <w:spacing w:after="120"/>
              <w:rPr>
                <w:rFonts w:eastAsiaTheme="minorHAnsi" w:cs="Arial"/>
                <w:b/>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378" w:type="dxa"/>
          </w:tcPr>
          <w:p w14:paraId="52B1DD02" w14:textId="77777777" w:rsidR="003B24D9" w:rsidRDefault="003B24D9" w:rsidP="003B24D9">
            <w:pPr>
              <w:snapToGrid w:val="0"/>
              <w:jc w:val="both"/>
              <w:rPr>
                <w:rFonts w:eastAsia="Times New Roman" w:cs="Arial"/>
                <w:kern w:val="1"/>
              </w:rPr>
            </w:pPr>
            <w:r w:rsidRPr="00682441">
              <w:rPr>
                <w:rFonts w:eastAsia="Times New Roman" w:cs="Arial"/>
                <w:kern w:val="1"/>
              </w:rPr>
              <w:t>W ramach tego kryterium weryfikowane jest, czy wnioskowana w</w:t>
            </w:r>
            <w:r>
              <w:rPr>
                <w:rFonts w:eastAsia="Times New Roman" w:cs="Arial"/>
                <w:kern w:val="1"/>
              </w:rPr>
              <w:t> </w:t>
            </w:r>
            <w:r w:rsidRPr="00682441">
              <w:rPr>
                <w:rFonts w:eastAsia="Times New Roman" w:cs="Arial"/>
                <w:kern w:val="1"/>
              </w:rPr>
              <w:t>projekcie wartość dofinansowania</w:t>
            </w:r>
            <w:r>
              <w:rPr>
                <w:rFonts w:eastAsia="Times New Roman" w:cs="Arial"/>
                <w:kern w:val="1"/>
              </w:rPr>
              <w:t xml:space="preserve"> w PLN</w:t>
            </w:r>
            <w:r w:rsidRPr="00682441">
              <w:rPr>
                <w:rFonts w:eastAsia="Times New Roman" w:cs="Arial"/>
                <w:kern w:val="1"/>
              </w:rPr>
              <w:t xml:space="preserve"> (przeliczona po kursie</w:t>
            </w:r>
            <w:r>
              <w:rPr>
                <w:rFonts w:eastAsia="Times New Roman" w:cs="Arial"/>
                <w:kern w:val="1"/>
              </w:rPr>
              <w:t xml:space="preserve"> Euro</w:t>
            </w:r>
            <w:r w:rsidRPr="00682441">
              <w:rPr>
                <w:rFonts w:eastAsia="Times New Roman" w:cs="Arial"/>
                <w:kern w:val="1"/>
              </w:rPr>
              <w:t xml:space="preserve"> wskazanym w </w:t>
            </w:r>
            <w:r>
              <w:rPr>
                <w:rFonts w:eastAsia="Times New Roman" w:cs="Arial"/>
                <w:kern w:val="1"/>
              </w:rPr>
              <w:t>wezwaniu</w:t>
            </w:r>
            <w:r w:rsidRPr="00682441">
              <w:rPr>
                <w:rFonts w:eastAsia="Times New Roman" w:cs="Arial"/>
                <w:kern w:val="1"/>
              </w:rPr>
              <w:t>) nie przekracza alokacji</w:t>
            </w:r>
            <w:r>
              <w:rPr>
                <w:rFonts w:eastAsia="Times New Roman" w:cs="Arial"/>
                <w:kern w:val="1"/>
              </w:rPr>
              <w:t xml:space="preserve"> </w:t>
            </w:r>
            <w:r w:rsidRPr="00682441">
              <w:rPr>
                <w:rFonts w:eastAsia="Times New Roman" w:cs="Arial"/>
                <w:kern w:val="1"/>
              </w:rPr>
              <w:t xml:space="preserve"> przeznaczonej </w:t>
            </w:r>
            <w:r>
              <w:rPr>
                <w:rFonts w:eastAsia="Times New Roman" w:cs="Arial"/>
                <w:kern w:val="1"/>
              </w:rPr>
              <w:t>dla danej JST</w:t>
            </w:r>
            <w:r>
              <w:rPr>
                <w:rStyle w:val="Odwoanieprzypisudolnego"/>
                <w:rFonts w:eastAsia="Times New Roman" w:cs="Arial"/>
                <w:kern w:val="1"/>
              </w:rPr>
              <w:footnoteReference w:id="130"/>
            </w:r>
            <w:r>
              <w:rPr>
                <w:rFonts w:eastAsia="Times New Roman" w:cs="Arial"/>
                <w:kern w:val="1"/>
              </w:rPr>
              <w:t>:</w:t>
            </w:r>
          </w:p>
          <w:p w14:paraId="0C7879E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Wrocław - </w:t>
            </w:r>
            <w:r w:rsidRPr="001D48F8">
              <w:rPr>
                <w:rFonts w:eastAsia="Times New Roman" w:cstheme="minorHAnsi"/>
                <w:b/>
                <w:bCs/>
                <w:sz w:val="24"/>
                <w:szCs w:val="24"/>
              </w:rPr>
              <w:t>2 190 000,00 Euro</w:t>
            </w:r>
          </w:p>
          <w:p w14:paraId="04E98D8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Legnica - </w:t>
            </w:r>
            <w:r w:rsidRPr="001D48F8">
              <w:rPr>
                <w:rFonts w:eastAsia="Times New Roman" w:cstheme="minorHAnsi"/>
                <w:b/>
                <w:bCs/>
                <w:sz w:val="24"/>
                <w:szCs w:val="24"/>
              </w:rPr>
              <w:t>730 000,00 Euro</w:t>
            </w:r>
          </w:p>
          <w:p w14:paraId="0EE647A3"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Jelenia Góra - </w:t>
            </w:r>
            <w:r w:rsidRPr="001D48F8">
              <w:rPr>
                <w:rFonts w:eastAsia="Times New Roman" w:cstheme="minorHAnsi"/>
                <w:b/>
                <w:bCs/>
                <w:sz w:val="24"/>
                <w:szCs w:val="24"/>
              </w:rPr>
              <w:t>730 000,00 Euro</w:t>
            </w:r>
          </w:p>
          <w:p w14:paraId="3356ED6A"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Wałbrzych - </w:t>
            </w:r>
            <w:r w:rsidRPr="001D48F8">
              <w:rPr>
                <w:rFonts w:eastAsia="Times New Roman" w:cstheme="minorHAnsi"/>
                <w:b/>
                <w:bCs/>
                <w:sz w:val="24"/>
                <w:szCs w:val="24"/>
              </w:rPr>
              <w:t>511 000,00 Euro</w:t>
            </w:r>
          </w:p>
          <w:p w14:paraId="28DED400"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Bolesławiec - </w:t>
            </w:r>
            <w:r w:rsidRPr="001D48F8">
              <w:rPr>
                <w:rFonts w:eastAsia="Times New Roman" w:cstheme="minorHAnsi"/>
                <w:b/>
                <w:bCs/>
                <w:sz w:val="24"/>
                <w:szCs w:val="24"/>
              </w:rPr>
              <w:t>511 000,00 Euro</w:t>
            </w:r>
          </w:p>
          <w:p w14:paraId="0777CB5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Świdnica - </w:t>
            </w:r>
            <w:r w:rsidRPr="001D48F8">
              <w:rPr>
                <w:rFonts w:eastAsia="Times New Roman" w:cstheme="minorHAnsi"/>
                <w:b/>
                <w:bCs/>
                <w:sz w:val="24"/>
                <w:szCs w:val="24"/>
              </w:rPr>
              <w:t>511 000,00 Euro</w:t>
            </w:r>
          </w:p>
          <w:p w14:paraId="19C052B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Lubin - </w:t>
            </w:r>
            <w:r w:rsidRPr="001D48F8">
              <w:rPr>
                <w:rFonts w:eastAsia="Times New Roman" w:cstheme="minorHAnsi"/>
                <w:b/>
                <w:bCs/>
                <w:sz w:val="24"/>
                <w:szCs w:val="24"/>
              </w:rPr>
              <w:t>511 000,00 Euro</w:t>
            </w:r>
          </w:p>
          <w:p w14:paraId="02324AB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Oleśnica - </w:t>
            </w:r>
            <w:r w:rsidRPr="001D48F8">
              <w:rPr>
                <w:rFonts w:eastAsia="Times New Roman" w:cstheme="minorHAnsi"/>
                <w:b/>
                <w:bCs/>
                <w:sz w:val="24"/>
                <w:szCs w:val="24"/>
              </w:rPr>
              <w:t>511 000,00 Euro</w:t>
            </w:r>
          </w:p>
          <w:p w14:paraId="5E6826B7"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Kąty Wrocławskie - </w:t>
            </w:r>
            <w:r w:rsidRPr="001D48F8">
              <w:rPr>
                <w:rFonts w:eastAsia="Times New Roman" w:cstheme="minorHAnsi"/>
                <w:b/>
                <w:bCs/>
                <w:sz w:val="24"/>
                <w:szCs w:val="24"/>
              </w:rPr>
              <w:t>511 000,00 Euro</w:t>
            </w:r>
          </w:p>
          <w:p w14:paraId="5CA2201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Karpacz  - </w:t>
            </w:r>
            <w:r w:rsidRPr="001D48F8">
              <w:rPr>
                <w:rFonts w:eastAsia="Times New Roman" w:cstheme="minorHAnsi"/>
                <w:b/>
                <w:bCs/>
                <w:sz w:val="24"/>
                <w:szCs w:val="24"/>
              </w:rPr>
              <w:t>292 000,00 Euro</w:t>
            </w:r>
          </w:p>
          <w:p w14:paraId="52B5C229" w14:textId="77777777" w:rsidR="003B24D9" w:rsidRDefault="003B24D9" w:rsidP="003B24D9">
            <w:pPr>
              <w:snapToGrid w:val="0"/>
              <w:jc w:val="both"/>
              <w:rPr>
                <w:rFonts w:eastAsia="Times New Roman" w:cs="Arial"/>
                <w:kern w:val="1"/>
              </w:rPr>
            </w:pPr>
            <w:r w:rsidRPr="001D48F8">
              <w:rPr>
                <w:rFonts w:eastAsia="Times New Roman" w:cstheme="minorHAnsi"/>
                <w:sz w:val="24"/>
                <w:szCs w:val="24"/>
              </w:rPr>
              <w:t xml:space="preserve">- Gmina Szklarska Poręba - </w:t>
            </w:r>
            <w:r w:rsidRPr="001D48F8">
              <w:rPr>
                <w:rFonts w:eastAsia="Times New Roman" w:cstheme="minorHAnsi"/>
                <w:b/>
                <w:bCs/>
                <w:sz w:val="24"/>
                <w:szCs w:val="24"/>
              </w:rPr>
              <w:t>292 000,00 Euro</w:t>
            </w:r>
          </w:p>
          <w:p w14:paraId="21E67464" w14:textId="77777777" w:rsidR="003B24D9" w:rsidRDefault="003B24D9" w:rsidP="003B24D9">
            <w:pPr>
              <w:snapToGrid w:val="0"/>
              <w:jc w:val="both"/>
            </w:pPr>
            <w:r>
              <w:t>Weryfikacja tego kryterium tylko na etapie oceny formalnej.</w:t>
            </w:r>
          </w:p>
          <w:p w14:paraId="4F3CEC63" w14:textId="210BDD79" w:rsidR="003B24D9" w:rsidRPr="00B712F9" w:rsidRDefault="003B24D9" w:rsidP="003B24D9">
            <w:pPr>
              <w:jc w:val="center"/>
              <w:rPr>
                <w:rFonts w:eastAsiaTheme="minorHAnsi" w:cs="Arial"/>
                <w:b/>
                <w:kern w:val="1"/>
                <w:lang w:eastAsia="en-US"/>
              </w:rPr>
            </w:pPr>
            <w:r w:rsidRPr="00A5751D">
              <w:rPr>
                <w:rFonts w:cs="Arial"/>
              </w:rPr>
              <w:t xml:space="preserve">W trakcie realizacji projektu </w:t>
            </w:r>
            <w:r w:rsidRPr="003D0D80">
              <w:t xml:space="preserve">IZ </w:t>
            </w:r>
            <w:r>
              <w:t xml:space="preserve">RPO WD </w:t>
            </w:r>
            <w:r w:rsidRPr="003D0D80">
              <w:t>dopuszcza możliwość zwiększenia dofinasowania w miarę dostępności środków.</w:t>
            </w:r>
          </w:p>
        </w:tc>
        <w:tc>
          <w:tcPr>
            <w:tcW w:w="3544" w:type="dxa"/>
          </w:tcPr>
          <w:p w14:paraId="1D1FB8C8" w14:textId="77777777" w:rsidR="003B24D9" w:rsidRPr="00E34B71" w:rsidRDefault="003B24D9" w:rsidP="003B24D9">
            <w:pPr>
              <w:jc w:val="center"/>
              <w:rPr>
                <w:rFonts w:eastAsia="Times New Roman" w:cs="Arial"/>
                <w:b/>
                <w:bCs/>
                <w:kern w:val="1"/>
              </w:rPr>
            </w:pPr>
            <w:r w:rsidRPr="00E34B71">
              <w:rPr>
                <w:rFonts w:eastAsia="Times New Roman" w:cs="Arial"/>
                <w:b/>
                <w:bCs/>
                <w:kern w:val="1"/>
              </w:rPr>
              <w:t>Tak/Nie</w:t>
            </w:r>
          </w:p>
          <w:p w14:paraId="6500A27A" w14:textId="77777777" w:rsidR="003B24D9" w:rsidRDefault="003B24D9" w:rsidP="003B24D9">
            <w:pPr>
              <w:spacing w:after="120"/>
              <w:jc w:val="center"/>
              <w:rPr>
                <w:rFonts w:cs="Arial"/>
              </w:rPr>
            </w:pPr>
            <w:r w:rsidRPr="00C4003B">
              <w:rPr>
                <w:rFonts w:cs="Arial"/>
              </w:rPr>
              <w:t xml:space="preserve">Kryterium obligatoryjne </w:t>
            </w:r>
          </w:p>
          <w:p w14:paraId="646609A5" w14:textId="77777777" w:rsidR="003B24D9" w:rsidRPr="00C4003B" w:rsidRDefault="003B24D9" w:rsidP="003B24D9">
            <w:pPr>
              <w:spacing w:after="120"/>
              <w:jc w:val="center"/>
              <w:rPr>
                <w:rFonts w:cs="Arial"/>
              </w:rPr>
            </w:pPr>
            <w:r w:rsidRPr="00C4003B">
              <w:rPr>
                <w:rFonts w:cs="Arial"/>
              </w:rPr>
              <w:t>(spełnienie jest niezbędne dla możliwości otrzymania dofinansowania).</w:t>
            </w:r>
          </w:p>
          <w:p w14:paraId="398CEB4A" w14:textId="77777777" w:rsidR="003B24D9" w:rsidRPr="00C4003B" w:rsidRDefault="003B24D9" w:rsidP="003B24D9">
            <w:pPr>
              <w:spacing w:after="120"/>
              <w:jc w:val="center"/>
              <w:rPr>
                <w:rFonts w:cs="Arial"/>
              </w:rPr>
            </w:pPr>
            <w:r w:rsidRPr="00C4003B">
              <w:rPr>
                <w:rFonts w:cs="Arial"/>
              </w:rPr>
              <w:t xml:space="preserve"> Dopuszcza się skierowanie projektu do poprawy/uzupełnienia w zakresie skutkującym spełnianiem kryterium. </w:t>
            </w:r>
          </w:p>
          <w:p w14:paraId="6E2B4262" w14:textId="77777777" w:rsidR="003B24D9" w:rsidRPr="00C4003B" w:rsidRDefault="003B24D9" w:rsidP="003B24D9">
            <w:pPr>
              <w:spacing w:after="120"/>
              <w:jc w:val="center"/>
              <w:rPr>
                <w:rFonts w:cs="Arial"/>
              </w:rPr>
            </w:pPr>
            <w:r w:rsidRPr="00C4003B">
              <w:rPr>
                <w:rFonts w:cs="Arial"/>
              </w:rPr>
              <w:t xml:space="preserve">Niespełnienie kryterium po wezwaniu do uzupełnienia/ poprawy skutkuje jego odrzuceniem. </w:t>
            </w:r>
          </w:p>
          <w:p w14:paraId="0C9E94E7" w14:textId="77777777" w:rsidR="003B24D9" w:rsidRDefault="003B24D9" w:rsidP="003B24D9">
            <w:pPr>
              <w:autoSpaceDE w:val="0"/>
              <w:autoSpaceDN w:val="0"/>
              <w:adjustRightInd w:val="0"/>
              <w:jc w:val="center"/>
              <w:rPr>
                <w:rFonts w:eastAsiaTheme="minorHAnsi" w:cs="Arial"/>
                <w:b/>
                <w:lang w:eastAsia="en-US"/>
              </w:rPr>
            </w:pPr>
            <w:r w:rsidRPr="009E1C9A">
              <w:rPr>
                <w:rFonts w:eastAsiaTheme="minorHAnsi" w:cs="Arial"/>
                <w:b/>
                <w:lang w:eastAsia="en-US"/>
              </w:rPr>
              <w:t>Możliwość 2-krotnej korekty</w:t>
            </w:r>
          </w:p>
          <w:p w14:paraId="6F45601D" w14:textId="77777777" w:rsidR="003B24D9" w:rsidRPr="00B712F9" w:rsidRDefault="003B24D9" w:rsidP="003B24D9">
            <w:pPr>
              <w:jc w:val="center"/>
              <w:rPr>
                <w:rFonts w:eastAsiaTheme="minorHAnsi" w:cs="Arial"/>
                <w:b/>
                <w:kern w:val="1"/>
                <w:lang w:eastAsia="en-US"/>
              </w:rPr>
            </w:pPr>
          </w:p>
        </w:tc>
      </w:tr>
      <w:tr w:rsidR="003B24D9" w:rsidRPr="00543602" w14:paraId="27D48602" w14:textId="77777777" w:rsidTr="00C77245">
        <w:trPr>
          <w:trHeight w:val="534"/>
        </w:trPr>
        <w:tc>
          <w:tcPr>
            <w:tcW w:w="709" w:type="dxa"/>
          </w:tcPr>
          <w:p w14:paraId="35B6C0D3" w14:textId="2DDE8CE0"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10.</w:t>
            </w:r>
          </w:p>
        </w:tc>
        <w:tc>
          <w:tcPr>
            <w:tcW w:w="3686" w:type="dxa"/>
          </w:tcPr>
          <w:p w14:paraId="3F1026BC" w14:textId="1081CFBA" w:rsidR="003B24D9" w:rsidRPr="00B712F9" w:rsidRDefault="003B24D9" w:rsidP="003B24D9">
            <w:pPr>
              <w:spacing w:after="120"/>
              <w:rPr>
                <w:rFonts w:eastAsiaTheme="minorHAnsi" w:cs="Arial"/>
                <w:b/>
                <w:kern w:val="1"/>
                <w:lang w:eastAsia="en-US"/>
              </w:rPr>
            </w:pPr>
            <w:r>
              <w:rPr>
                <w:rFonts w:cs="Arial"/>
                <w:b/>
              </w:rPr>
              <w:t>Zgodność projektu z polityką ochrony środowiska</w:t>
            </w:r>
          </w:p>
        </w:tc>
        <w:tc>
          <w:tcPr>
            <w:tcW w:w="6378" w:type="dxa"/>
          </w:tcPr>
          <w:p w14:paraId="5F0AC7FE" w14:textId="77777777" w:rsidR="003B24D9" w:rsidRDefault="003B24D9" w:rsidP="003B24D9">
            <w:pPr>
              <w:tabs>
                <w:tab w:val="left" w:pos="441"/>
              </w:tabs>
              <w:suppressAutoHyphens/>
              <w:rPr>
                <w:rFonts w:cs="Arial"/>
              </w:rPr>
            </w:pPr>
            <w:r>
              <w:rPr>
                <w:rFonts w:cs="Arial"/>
              </w:rPr>
              <w:t xml:space="preserve">W ramach kryterium będzie sprawdzana zgodność projektu z przepisami krajowymi i wspólnotowymi dot. ochrony środowiska, w tym: </w:t>
            </w:r>
          </w:p>
          <w:p w14:paraId="3BA748AB" w14:textId="77777777" w:rsidR="003B24D9" w:rsidRDefault="003B24D9" w:rsidP="003B24D9">
            <w:pPr>
              <w:tabs>
                <w:tab w:val="left" w:pos="441"/>
              </w:tabs>
              <w:suppressAutoHyphens/>
              <w:rPr>
                <w:rFonts w:cs="Arial"/>
              </w:rPr>
            </w:pPr>
            <w:r>
              <w:rPr>
                <w:rFonts w:cs="Arial"/>
              </w:rPr>
              <w:t>- procedura oceny oddziaływania na środowisko (dyrektywy: środowiskowa 2011/92/UE, siedliskowa 92/43/EWG, ptasia 2009/147/WE, wodna 2000/60/WE, ściekowa 91/271/EWG, odpadowa 2008/98/WE, powodziowa 2007/60/WE)</w:t>
            </w:r>
          </w:p>
          <w:p w14:paraId="1B9BA975" w14:textId="77777777" w:rsidR="003B24D9" w:rsidRDefault="003B24D9" w:rsidP="003B24D9">
            <w:pPr>
              <w:tabs>
                <w:tab w:val="left" w:pos="441"/>
              </w:tabs>
              <w:suppressAutoHyphens/>
              <w:rPr>
                <w:rFonts w:cs="Arial"/>
              </w:rPr>
            </w:pPr>
            <w:r>
              <w:rPr>
                <w:rFonts w:cs="Arial"/>
              </w:rPr>
              <w:t xml:space="preserve">- prawo ochrony środowiska, </w:t>
            </w:r>
          </w:p>
          <w:p w14:paraId="3DC09F1B" w14:textId="77777777" w:rsidR="003B24D9" w:rsidRDefault="003B24D9" w:rsidP="003B24D9">
            <w:pPr>
              <w:tabs>
                <w:tab w:val="left" w:pos="441"/>
              </w:tabs>
              <w:suppressAutoHyphens/>
              <w:rPr>
                <w:rFonts w:cs="Arial"/>
              </w:rPr>
            </w:pPr>
            <w:r>
              <w:rPr>
                <w:rFonts w:cs="Arial"/>
              </w:rPr>
              <w:t xml:space="preserve">- prawo wodne, </w:t>
            </w:r>
          </w:p>
          <w:p w14:paraId="21A4B217" w14:textId="77777777" w:rsidR="003B24D9" w:rsidRDefault="003B24D9" w:rsidP="003B24D9">
            <w:pPr>
              <w:tabs>
                <w:tab w:val="left" w:pos="441"/>
              </w:tabs>
              <w:suppressAutoHyphens/>
              <w:rPr>
                <w:rFonts w:cs="Arial"/>
              </w:rPr>
            </w:pPr>
            <w:r>
              <w:rPr>
                <w:rFonts w:cs="Arial"/>
              </w:rPr>
              <w:t xml:space="preserve">- ustawa o odpadach, </w:t>
            </w:r>
          </w:p>
          <w:p w14:paraId="4650E9AE" w14:textId="77777777" w:rsidR="003B24D9" w:rsidRDefault="003B24D9" w:rsidP="003B24D9">
            <w:pPr>
              <w:tabs>
                <w:tab w:val="left" w:pos="441"/>
              </w:tabs>
              <w:suppressAutoHyphens/>
              <w:rPr>
                <w:rFonts w:cs="Arial"/>
              </w:rPr>
            </w:pPr>
            <w:r>
              <w:rPr>
                <w:rFonts w:cs="Arial"/>
              </w:rPr>
              <w:t xml:space="preserve">- ustawa o ochronie przyrody i inne, a także przystosowanie projektu do zmiany klimatu i łagodzenie zmiany klimatu, </w:t>
            </w:r>
            <w:r>
              <w:rPr>
                <w:rFonts w:cs="Arial"/>
              </w:rPr>
              <w:br/>
              <w:t>a także odporność na klęski żywiołowe</w:t>
            </w:r>
          </w:p>
          <w:p w14:paraId="2921A36F" w14:textId="77777777" w:rsidR="003B24D9" w:rsidRDefault="003B24D9" w:rsidP="003B24D9">
            <w:pPr>
              <w:tabs>
                <w:tab w:val="left" w:pos="441"/>
              </w:tabs>
              <w:suppressAutoHyphens/>
              <w:rPr>
                <w:rFonts w:cs="Arial"/>
              </w:rPr>
            </w:pPr>
          </w:p>
          <w:p w14:paraId="0A87B065" w14:textId="77777777" w:rsidR="003B24D9" w:rsidRDefault="003B24D9" w:rsidP="003B24D9">
            <w:pPr>
              <w:jc w:val="both"/>
              <w:rPr>
                <w:rFonts w:ascii="Calibri" w:eastAsia="Calibri" w:hAnsi="Calibri" w:cs="Times New Roman"/>
                <w:u w:val="single"/>
                <w:lang w:eastAsia="en-US"/>
              </w:rPr>
            </w:pPr>
            <w:r>
              <w:rPr>
                <w:rFonts w:ascii="Calibri" w:eastAsia="Calibri" w:hAnsi="Calibri" w:cs="Times New Roman"/>
                <w:sz w:val="16"/>
                <w:szCs w:val="16"/>
                <w:u w:val="single"/>
                <w:lang w:eastAsia="en-US"/>
              </w:rPr>
              <w:t>Kryterium to dotyczy wyłączenie przedsięwzięć w rozumieniu ustawy z dnia 3 października 2008 r. o udostępnianiu informacji o środowisku i jego ochronie, udziale społeczeństwa w ochronie środowiska oraz o ocenach oddziaływania na środowisko infrastrukturalnych.</w:t>
            </w:r>
          </w:p>
          <w:p w14:paraId="69AACA18" w14:textId="77777777" w:rsidR="003B24D9" w:rsidRPr="00B712F9" w:rsidRDefault="003B24D9" w:rsidP="003B24D9">
            <w:pPr>
              <w:jc w:val="center"/>
              <w:rPr>
                <w:rFonts w:eastAsiaTheme="minorHAnsi" w:cs="Arial"/>
                <w:b/>
                <w:kern w:val="1"/>
                <w:lang w:eastAsia="en-US"/>
              </w:rPr>
            </w:pPr>
          </w:p>
        </w:tc>
        <w:tc>
          <w:tcPr>
            <w:tcW w:w="3544" w:type="dxa"/>
          </w:tcPr>
          <w:p w14:paraId="1286C8B8" w14:textId="77777777" w:rsidR="003B24D9" w:rsidRPr="00E34B71" w:rsidRDefault="003B24D9" w:rsidP="003B24D9">
            <w:pPr>
              <w:snapToGrid w:val="0"/>
              <w:jc w:val="center"/>
              <w:rPr>
                <w:rFonts w:cs="Arial"/>
                <w:b/>
                <w:bCs/>
              </w:rPr>
            </w:pPr>
            <w:r w:rsidRPr="00E34B71">
              <w:rPr>
                <w:rFonts w:cs="Arial"/>
                <w:b/>
                <w:bCs/>
              </w:rPr>
              <w:t>Tak/Nie/Nie dotyczy</w:t>
            </w:r>
          </w:p>
          <w:p w14:paraId="57CEECE5" w14:textId="77777777" w:rsidR="003B24D9" w:rsidRDefault="003B24D9" w:rsidP="003B24D9">
            <w:pPr>
              <w:autoSpaceDE w:val="0"/>
              <w:autoSpaceDN w:val="0"/>
              <w:adjustRightInd w:val="0"/>
              <w:jc w:val="center"/>
              <w:rPr>
                <w:rFonts w:cs="Arial"/>
              </w:rPr>
            </w:pPr>
            <w:r>
              <w:rPr>
                <w:rFonts w:cs="Arial"/>
              </w:rPr>
              <w:t>Kryterium obligatoryjne</w:t>
            </w:r>
          </w:p>
          <w:p w14:paraId="3862F3EB" w14:textId="77777777" w:rsidR="003B24D9" w:rsidRDefault="003B24D9" w:rsidP="003B24D9">
            <w:pPr>
              <w:autoSpaceDE w:val="0"/>
              <w:autoSpaceDN w:val="0"/>
              <w:adjustRightInd w:val="0"/>
              <w:jc w:val="center"/>
              <w:rPr>
                <w:rFonts w:cs="Arial"/>
              </w:rPr>
            </w:pPr>
          </w:p>
          <w:p w14:paraId="47345955" w14:textId="77777777" w:rsidR="003B24D9" w:rsidRDefault="003B24D9" w:rsidP="003B24D9">
            <w:pPr>
              <w:autoSpaceDE w:val="0"/>
              <w:autoSpaceDN w:val="0"/>
              <w:adjustRightInd w:val="0"/>
              <w:jc w:val="center"/>
              <w:rPr>
                <w:rFonts w:cs="Arial"/>
              </w:rPr>
            </w:pPr>
            <w:r>
              <w:rPr>
                <w:rFonts w:cs="Arial"/>
              </w:rPr>
              <w:t>(spełnienie jest niezbędne dla możliwości otrzymania dofinansowania).</w:t>
            </w:r>
          </w:p>
          <w:p w14:paraId="3E53FF59" w14:textId="77777777" w:rsidR="003B24D9" w:rsidRDefault="003B24D9" w:rsidP="003B24D9">
            <w:pPr>
              <w:snapToGrid w:val="0"/>
              <w:jc w:val="center"/>
              <w:rPr>
                <w:rFonts w:cs="Arial"/>
              </w:rPr>
            </w:pPr>
            <w:r>
              <w:rPr>
                <w:rFonts w:cs="Arial"/>
              </w:rPr>
              <w:t>Niespełnienie kryterium oznacza odrzucenie wniosku</w:t>
            </w:r>
          </w:p>
          <w:p w14:paraId="5817E5B7" w14:textId="3777E1A2" w:rsidR="003B24D9" w:rsidRPr="00B712F9" w:rsidRDefault="003B24D9" w:rsidP="003B24D9">
            <w:pPr>
              <w:jc w:val="center"/>
              <w:rPr>
                <w:rFonts w:eastAsiaTheme="minorHAnsi" w:cs="Arial"/>
                <w:b/>
                <w:kern w:val="1"/>
                <w:lang w:eastAsia="en-US"/>
              </w:rPr>
            </w:pPr>
            <w:r w:rsidRPr="00294D91">
              <w:rPr>
                <w:rFonts w:cs="Arial"/>
                <w:b/>
                <w:bCs/>
              </w:rPr>
              <w:t>Możliwość 2-krotnej korekty</w:t>
            </w:r>
          </w:p>
        </w:tc>
      </w:tr>
      <w:tr w:rsidR="003B24D9" w:rsidRPr="00543602" w14:paraId="1EB5DD95" w14:textId="77777777" w:rsidTr="00C77245">
        <w:trPr>
          <w:trHeight w:val="534"/>
        </w:trPr>
        <w:tc>
          <w:tcPr>
            <w:tcW w:w="709" w:type="dxa"/>
          </w:tcPr>
          <w:p w14:paraId="1F25BD1E" w14:textId="168192C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11.</w:t>
            </w:r>
          </w:p>
        </w:tc>
        <w:tc>
          <w:tcPr>
            <w:tcW w:w="3686" w:type="dxa"/>
          </w:tcPr>
          <w:p w14:paraId="05D4D8D5" w14:textId="0D17D7B3" w:rsidR="003B24D9" w:rsidRPr="00B712F9" w:rsidRDefault="003B24D9" w:rsidP="003B24D9">
            <w:pPr>
              <w:spacing w:after="120"/>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66BAAB51" w14:textId="58DCBA27" w:rsidR="003B24D9" w:rsidRDefault="003B24D9" w:rsidP="003B24D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06970E1A" w14:textId="77777777" w:rsidR="003B24D9" w:rsidRDefault="003B24D9" w:rsidP="003B24D9">
            <w:pPr>
              <w:rPr>
                <w:rFonts w:cs="Arial"/>
              </w:rPr>
            </w:pPr>
          </w:p>
          <w:p w14:paraId="518F07F1" w14:textId="69AF5685" w:rsidR="003B24D9" w:rsidRPr="00B712F9" w:rsidRDefault="003B24D9" w:rsidP="003B24D9">
            <w:pPr>
              <w:rPr>
                <w:rFonts w:eastAsiaTheme="minorHAnsi" w:cs="Arial"/>
                <w:b/>
                <w:kern w:val="1"/>
                <w:lang w:eastAsia="en-US"/>
              </w:rPr>
            </w:pPr>
            <w:r w:rsidRPr="00E12EFE">
              <w:rPr>
                <w:rFonts w:cstheme="minorHAnsi"/>
              </w:rPr>
              <w:t>Weryfikacja na podstawie oświadczenia wnioskodawcy.</w:t>
            </w:r>
          </w:p>
        </w:tc>
        <w:tc>
          <w:tcPr>
            <w:tcW w:w="3544" w:type="dxa"/>
          </w:tcPr>
          <w:p w14:paraId="39E0C7D6" w14:textId="77777777" w:rsidR="003B24D9" w:rsidRPr="00E34B71" w:rsidRDefault="003B24D9" w:rsidP="003B24D9">
            <w:pPr>
              <w:snapToGrid w:val="0"/>
              <w:jc w:val="center"/>
              <w:rPr>
                <w:rFonts w:cs="Arial"/>
                <w:b/>
                <w:bCs/>
              </w:rPr>
            </w:pPr>
            <w:r w:rsidRPr="00E34B71">
              <w:rPr>
                <w:rFonts w:cs="Arial"/>
                <w:b/>
                <w:bCs/>
              </w:rPr>
              <w:t>Tak/Nie</w:t>
            </w:r>
          </w:p>
          <w:p w14:paraId="7F5F35AE" w14:textId="77777777" w:rsidR="003B24D9" w:rsidRPr="00E12EFE" w:rsidRDefault="003B24D9" w:rsidP="003B24D9">
            <w:pPr>
              <w:snapToGrid w:val="0"/>
              <w:jc w:val="center"/>
              <w:rPr>
                <w:rFonts w:cs="Arial"/>
              </w:rPr>
            </w:pPr>
            <w:r w:rsidRPr="00E12EFE">
              <w:rPr>
                <w:rFonts w:cs="Arial"/>
              </w:rPr>
              <w:t>Kryterium obligatoryjne</w:t>
            </w:r>
          </w:p>
          <w:p w14:paraId="029B455B" w14:textId="77777777" w:rsidR="003B24D9" w:rsidRPr="00E12EFE" w:rsidRDefault="003B24D9" w:rsidP="003B24D9">
            <w:pPr>
              <w:snapToGrid w:val="0"/>
              <w:jc w:val="center"/>
              <w:rPr>
                <w:rFonts w:cs="Arial"/>
              </w:rPr>
            </w:pPr>
            <w:r w:rsidRPr="00E12EFE">
              <w:rPr>
                <w:rFonts w:cs="Arial"/>
              </w:rPr>
              <w:t>(spełnienie jest niezbędne dla możliwości otrzymania dofinansowania).</w:t>
            </w:r>
          </w:p>
          <w:p w14:paraId="19C07254" w14:textId="77777777" w:rsidR="003B24D9" w:rsidRPr="00E12EFE" w:rsidRDefault="003B24D9" w:rsidP="003B24D9">
            <w:pPr>
              <w:snapToGrid w:val="0"/>
              <w:jc w:val="center"/>
              <w:rPr>
                <w:rFonts w:cs="Arial"/>
              </w:rPr>
            </w:pPr>
            <w:r w:rsidRPr="00E12EFE">
              <w:rPr>
                <w:rFonts w:cs="Arial"/>
              </w:rPr>
              <w:t>Niespełnienie kryterium oznacza odrzucenie wniosku</w:t>
            </w:r>
          </w:p>
          <w:p w14:paraId="77309AF7" w14:textId="06EEB1D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r w:rsidRPr="009E1C9A">
              <w:rPr>
                <w:rFonts w:cs="Arial"/>
                <w:b/>
              </w:rPr>
              <w:t xml:space="preserve"> </w:t>
            </w:r>
          </w:p>
        </w:tc>
      </w:tr>
    </w:tbl>
    <w:p w14:paraId="57B7DC59" w14:textId="557E2DD8" w:rsidR="003318F6" w:rsidRDefault="003318F6" w:rsidP="00005B82">
      <w:pPr>
        <w:pStyle w:val="Nagwek2"/>
        <w:jc w:val="left"/>
        <w:rPr>
          <w:rFonts w:eastAsia="Times New Roman"/>
          <w:sz w:val="40"/>
          <w:szCs w:val="40"/>
        </w:rPr>
      </w:pPr>
      <w:r>
        <w:rPr>
          <w:rFonts w:eastAsia="Times New Roman"/>
          <w:sz w:val="40"/>
          <w:szCs w:val="40"/>
        </w:rPr>
        <w:br w:type="page"/>
      </w:r>
    </w:p>
    <w:p w14:paraId="13409167" w14:textId="490942D9" w:rsidR="00464662" w:rsidRDefault="00464662">
      <w:pPr>
        <w:rPr>
          <w:rFonts w:eastAsia="Times New Roman"/>
          <w:sz w:val="40"/>
          <w:szCs w:val="40"/>
        </w:rPr>
      </w:pPr>
    </w:p>
    <w:p w14:paraId="0356542E" w14:textId="77777777" w:rsidR="00464662" w:rsidRDefault="00464662">
      <w:pPr>
        <w:rPr>
          <w:rFonts w:eastAsia="Times New Roman"/>
          <w:sz w:val="40"/>
          <w:szCs w:val="40"/>
        </w:rPr>
      </w:pP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1" w:name="_Toc118805381"/>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1"/>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2" w:name="_Toc436122813"/>
      <w:bookmarkStart w:id="723" w:name="_Toc436122819"/>
      <w:bookmarkStart w:id="724" w:name="_Toc436122821"/>
      <w:bookmarkStart w:id="725" w:name="_Toc436122822"/>
      <w:bookmarkStart w:id="726" w:name="_Toc436122824"/>
      <w:bookmarkStart w:id="727" w:name="_Toc436122826"/>
      <w:bookmarkStart w:id="728" w:name="_Toc436122862"/>
      <w:bookmarkStart w:id="729" w:name="_Toc436122865"/>
      <w:bookmarkStart w:id="730" w:name="_Toc436122914"/>
      <w:bookmarkStart w:id="731" w:name="_Toc436122917"/>
      <w:bookmarkStart w:id="732" w:name="_Toc436122951"/>
      <w:bookmarkStart w:id="733" w:name="_Toc436122952"/>
      <w:bookmarkStart w:id="734" w:name="_Toc436122954"/>
      <w:bookmarkStart w:id="735" w:name="_Toc43612298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6" w:name="_Toc118805382"/>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6"/>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7" w:name="_Toc118805383"/>
      <w:r w:rsidRPr="00DF0C08">
        <w:rPr>
          <w:rFonts w:asciiTheme="minorHAnsi" w:hAnsiTheme="minorHAnsi"/>
          <w:kern w:val="1"/>
          <w:sz w:val="24"/>
          <w:szCs w:val="24"/>
        </w:rPr>
        <w:t>Kryteria oceny formalnej w ramach EFS dla trybu pozakonkursowego</w:t>
      </w:r>
      <w:bookmarkEnd w:id="737"/>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8" w:name="_Toc118805384"/>
      <w:r w:rsidRPr="00DF0C08">
        <w:rPr>
          <w:rFonts w:asciiTheme="minorHAnsi" w:hAnsiTheme="minorHAnsi"/>
          <w:kern w:val="1"/>
          <w:sz w:val="24"/>
          <w:szCs w:val="24"/>
        </w:rPr>
        <w:t>Kryteria merytoryczne w ramach EFS dla trybu pozakonkursowego</w:t>
      </w:r>
      <w:bookmarkEnd w:id="738"/>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9" w:name="_Toc419364801"/>
            <w:r w:rsidRPr="00DF0C08">
              <w:rPr>
                <w:kern w:val="2"/>
                <w:sz w:val="24"/>
                <w:szCs w:val="24"/>
              </w:rPr>
              <w:t>Kryterium osiągnięcia skwantyfikowanych rezultatów</w:t>
            </w:r>
            <w:bookmarkEnd w:id="739"/>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1" w:name="_Toc419364803"/>
            <w:bookmarkEnd w:id="740"/>
            <w:r w:rsidR="00053A65" w:rsidRPr="00DF0C08">
              <w:rPr>
                <w:kern w:val="2"/>
                <w:sz w:val="24"/>
                <w:szCs w:val="24"/>
              </w:rPr>
              <w:t xml:space="preserve"> </w:t>
            </w:r>
            <w:r w:rsidRPr="00DF0C08">
              <w:rPr>
                <w:kern w:val="2"/>
                <w:sz w:val="24"/>
                <w:szCs w:val="24"/>
              </w:rPr>
              <w:t>adekwatne w stosunku do potrzeb i celów projektu,</w:t>
            </w:r>
            <w:bookmarkStart w:id="742" w:name="_Toc419364804"/>
            <w:bookmarkEnd w:id="741"/>
            <w:r w:rsidR="00981526">
              <w:rPr>
                <w:kern w:val="2"/>
                <w:sz w:val="24"/>
                <w:szCs w:val="24"/>
              </w:rPr>
              <w:t xml:space="preserve"> </w:t>
            </w:r>
            <w:r w:rsidRPr="00DF0C08">
              <w:rPr>
                <w:kern w:val="2"/>
                <w:sz w:val="24"/>
                <w:szCs w:val="24"/>
              </w:rPr>
              <w:t>realne do osiągnięcia?</w:t>
            </w:r>
            <w:bookmarkEnd w:id="742"/>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3" w:name="_Toc118805385"/>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3"/>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bookmarkStart w:id="744" w:name="_Toc118805386"/>
      <w:r w:rsidRPr="00F7424A">
        <w:rPr>
          <w:rFonts w:ascii="Calibri" w:eastAsia="Times New Roman" w:hAnsi="Calibri" w:cs="Times New Roman"/>
          <w:b/>
          <w:bCs/>
          <w:kern w:val="1"/>
          <w:sz w:val="24"/>
          <w:szCs w:val="24"/>
          <w:u w:val="single"/>
        </w:rPr>
        <w:t>d.  Kryteria horyzontalne dla Działania 11.1 – nabór w trybie pozakonkursowym pomocy technicznej</w:t>
      </w:r>
      <w:bookmarkEnd w:id="744"/>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5" w:name="_Toc469322808"/>
      <w:bookmarkStart w:id="746" w:name="_Toc118805387"/>
      <w:r w:rsidRPr="00EC6754">
        <w:rPr>
          <w:rFonts w:cs="Tahoma"/>
          <w:b/>
          <w:sz w:val="24"/>
          <w:szCs w:val="24"/>
        </w:rPr>
        <w:t xml:space="preserve">Kryteria wyboru projektów dla trybu pozakonkursowego w ramach Działania </w:t>
      </w:r>
      <w:bookmarkEnd w:id="745"/>
      <w:r w:rsidRPr="00EC6754">
        <w:rPr>
          <w:rFonts w:cs="Tahoma"/>
          <w:b/>
          <w:sz w:val="24"/>
          <w:szCs w:val="24"/>
        </w:rPr>
        <w:t>13.1</w:t>
      </w:r>
      <w:r>
        <w:rPr>
          <w:rFonts w:cs="Tahoma"/>
          <w:b/>
          <w:sz w:val="24"/>
          <w:szCs w:val="24"/>
        </w:rPr>
        <w:t xml:space="preserve"> – Pomoc Techniczna REACT EU</w:t>
      </w:r>
      <w:bookmarkEnd w:id="746"/>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7" w:name="_Toc469322809"/>
      <w:bookmarkStart w:id="748" w:name="_Toc118805388"/>
      <w:r w:rsidRPr="00EC6754">
        <w:rPr>
          <w:rFonts w:eastAsiaTheme="majorEastAsia" w:cstheme="majorBidi"/>
          <w:b/>
          <w:bCs/>
          <w:kern w:val="1"/>
          <w:sz w:val="24"/>
          <w:szCs w:val="24"/>
        </w:rPr>
        <w:t>Kryteria oceny formalnej w ramach EFRR dla trybu pozakonkursowego</w:t>
      </w:r>
      <w:bookmarkEnd w:id="747"/>
      <w:r w:rsidRPr="00EC6754">
        <w:rPr>
          <w:rFonts w:eastAsiaTheme="majorEastAsia" w:cstheme="majorBidi"/>
          <w:b/>
          <w:bCs/>
          <w:kern w:val="1"/>
          <w:sz w:val="24"/>
          <w:szCs w:val="24"/>
        </w:rPr>
        <w:t xml:space="preserve"> pomocy technicznej</w:t>
      </w:r>
      <w:bookmarkEnd w:id="748"/>
      <w:r w:rsidRPr="00EC6754">
        <w:rPr>
          <w:rFonts w:eastAsiaTheme="majorEastAsia" w:cstheme="majorBidi"/>
          <w:b/>
          <w:bCs/>
          <w:kern w:val="1"/>
          <w:sz w:val="24"/>
          <w:szCs w:val="24"/>
        </w:rPr>
        <w:t xml:space="preserve">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9" w:name="_Toc469322810"/>
      <w:bookmarkStart w:id="750" w:name="_Toc118805389"/>
      <w:r w:rsidRPr="00EC6754">
        <w:rPr>
          <w:rFonts w:eastAsiaTheme="majorEastAsia" w:cstheme="majorBidi"/>
          <w:b/>
          <w:bCs/>
          <w:kern w:val="1"/>
          <w:sz w:val="24"/>
          <w:szCs w:val="24"/>
        </w:rPr>
        <w:t>Kryteria merytoryczne w ramach EFRR dla trybu pozakonkursowego</w:t>
      </w:r>
      <w:bookmarkEnd w:id="749"/>
      <w:r w:rsidRPr="00EC6754">
        <w:rPr>
          <w:rFonts w:eastAsiaTheme="majorEastAsia" w:cstheme="majorBidi"/>
          <w:b/>
          <w:bCs/>
          <w:kern w:val="1"/>
          <w:sz w:val="24"/>
          <w:szCs w:val="24"/>
        </w:rPr>
        <w:t xml:space="preserve"> pomocy technicznej</w:t>
      </w:r>
      <w:bookmarkEnd w:id="750"/>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1" w:name="_Toc469322811"/>
      <w:bookmarkStart w:id="752" w:name="_Toc118805390"/>
      <w:r w:rsidRPr="00EC6754">
        <w:rPr>
          <w:rFonts w:ascii="Calibri" w:eastAsiaTheme="majorEastAsia" w:hAnsi="Calibri" w:cstheme="majorBidi"/>
          <w:b/>
          <w:bCs/>
          <w:kern w:val="1"/>
          <w:sz w:val="24"/>
          <w:szCs w:val="24"/>
        </w:rPr>
        <w:t>Kryteria dostępu dla Działania 13.1 – nabór w trybie pozakonkursowym</w:t>
      </w:r>
      <w:bookmarkEnd w:id="751"/>
      <w:r w:rsidRPr="00EC6754">
        <w:rPr>
          <w:rFonts w:ascii="Calibri" w:eastAsiaTheme="majorEastAsia" w:hAnsi="Calibri" w:cstheme="majorBidi"/>
          <w:b/>
          <w:bCs/>
          <w:kern w:val="1"/>
          <w:sz w:val="24"/>
          <w:szCs w:val="24"/>
        </w:rPr>
        <w:t xml:space="preserve"> pomocy technicznej</w:t>
      </w:r>
      <w:bookmarkEnd w:id="752"/>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3" w:name="_Toc118805391"/>
      <w:r w:rsidRPr="00EC6754">
        <w:rPr>
          <w:rFonts w:ascii="Calibri" w:eastAsiaTheme="majorEastAsia" w:hAnsi="Calibri" w:cstheme="majorBidi"/>
          <w:b/>
          <w:bCs/>
          <w:kern w:val="1"/>
          <w:sz w:val="24"/>
          <w:szCs w:val="24"/>
        </w:rPr>
        <w:t>Kryteria horyzontalne dla Działania 13.1 – nabór w trybie pozakonkursowym pomocy technicznej</w:t>
      </w:r>
      <w:bookmarkEnd w:id="753"/>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54" w:name="_Toc118805392"/>
      <w:r w:rsidRPr="00DF0C08">
        <w:rPr>
          <w:rFonts w:eastAsia="Times New Roman" w:cs="Tahoma"/>
          <w:color w:val="auto"/>
          <w:kern w:val="1"/>
          <w:sz w:val="52"/>
          <w:szCs w:val="52"/>
        </w:rPr>
        <w:t>Kryteria oceny zgodności projektów ze Strategią ZIT</w:t>
      </w:r>
      <w:bookmarkEnd w:id="754"/>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55" w:name="_Toc118805393"/>
      <w:r w:rsidRPr="00DF0C08">
        <w:rPr>
          <w:rFonts w:eastAsia="Times New Roman" w:cs="Tahoma"/>
          <w:kern w:val="1"/>
          <w:sz w:val="28"/>
          <w:szCs w:val="28"/>
        </w:rPr>
        <w:t>Kryteria oceny zgodności projektów ze Strategią – tryb konkursowy</w:t>
      </w:r>
      <w:bookmarkEnd w:id="755"/>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56" w:name="_Toc517334536"/>
      <w:bookmarkStart w:id="757" w:name="_Toc527969738"/>
      <w:bookmarkStart w:id="758" w:name="_Toc527969938"/>
      <w:bookmarkStart w:id="759" w:name="_Toc118805394"/>
      <w:r w:rsidRPr="00CC6354">
        <w:rPr>
          <w:sz w:val="24"/>
          <w:szCs w:val="24"/>
        </w:rPr>
        <w:t>Oś priorytetowa 1 Przedsiębiorstwa i innowacje</w:t>
      </w:r>
      <w:bookmarkEnd w:id="756"/>
      <w:bookmarkEnd w:id="757"/>
      <w:bookmarkEnd w:id="758"/>
      <w:bookmarkEnd w:id="759"/>
    </w:p>
    <w:p w14:paraId="49BA710C" w14:textId="77777777" w:rsidR="00CC6354" w:rsidRPr="00CC6354" w:rsidRDefault="00CC6354" w:rsidP="00CC6354">
      <w:pPr>
        <w:pStyle w:val="Nagwek3"/>
        <w:spacing w:after="240"/>
        <w:rPr>
          <w:rFonts w:eastAsia="Times New Roman" w:cs="Tahoma"/>
          <w:kern w:val="1"/>
          <w:sz w:val="24"/>
          <w:szCs w:val="24"/>
        </w:rPr>
      </w:pPr>
      <w:bookmarkStart w:id="760" w:name="_Toc118805395"/>
      <w:r w:rsidRPr="00CC6354">
        <w:rPr>
          <w:rFonts w:eastAsia="Times New Roman" w:cs="Tahoma"/>
          <w:kern w:val="1"/>
          <w:sz w:val="24"/>
          <w:szCs w:val="24"/>
        </w:rPr>
        <w:t>Działanie 1.2 Innowacyjne przedsiębiorstwa</w:t>
      </w:r>
      <w:bookmarkEnd w:id="760"/>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61" w:name="_Toc118805396"/>
      <w:bookmarkStart w:id="762" w:name="_Toc517334537"/>
      <w:bookmarkStart w:id="763" w:name="_Toc527969739"/>
      <w:bookmarkStart w:id="764" w:name="_Toc527969939"/>
      <w:r w:rsidRPr="00CC6354">
        <w:rPr>
          <w:rFonts w:eastAsia="Times New Roman" w:cs="Tahoma"/>
          <w:kern w:val="1"/>
          <w:sz w:val="24"/>
          <w:szCs w:val="24"/>
        </w:rPr>
        <w:t>Działanie 1.3 Rozwój przedsiębiorczości</w:t>
      </w:r>
      <w:bookmarkEnd w:id="761"/>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62"/>
      <w:bookmarkEnd w:id="763"/>
      <w:bookmarkEnd w:id="76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6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65"/>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66" w:name="_Toc517334538"/>
      <w:bookmarkStart w:id="767" w:name="_Toc527969740"/>
      <w:bookmarkStart w:id="768"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9" w:name="_Toc118805397"/>
      <w:r w:rsidRPr="00F85F90">
        <w:rPr>
          <w:rFonts w:eastAsia="Times New Roman" w:cs="Tahoma"/>
          <w:kern w:val="1"/>
          <w:sz w:val="24"/>
          <w:szCs w:val="24"/>
        </w:rPr>
        <w:t>Działanie 1.5 Rozwój produktów i usług w MŚP</w:t>
      </w:r>
      <w:bookmarkEnd w:id="769"/>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3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70" w:name="_Toc118805398"/>
      <w:r w:rsidRPr="00952DFB">
        <w:rPr>
          <w:sz w:val="24"/>
          <w:szCs w:val="24"/>
        </w:rPr>
        <w:t>Oś priorytetowa 3 Gospodarka niskoemisyjna</w:t>
      </w:r>
      <w:bookmarkEnd w:id="766"/>
      <w:bookmarkEnd w:id="767"/>
      <w:bookmarkEnd w:id="768"/>
      <w:bookmarkEnd w:id="770"/>
    </w:p>
    <w:p w14:paraId="58DECF4E" w14:textId="77777777" w:rsidR="00952DFB" w:rsidRPr="00952DFB" w:rsidRDefault="00952DFB" w:rsidP="00952DFB">
      <w:pPr>
        <w:pStyle w:val="Nagwek3"/>
        <w:spacing w:after="240"/>
        <w:rPr>
          <w:sz w:val="22"/>
        </w:rPr>
      </w:pPr>
      <w:bookmarkStart w:id="771" w:name="_Toc118805399"/>
      <w:r w:rsidRPr="00952DFB">
        <w:rPr>
          <w:sz w:val="22"/>
        </w:rPr>
        <w:t>Działanie 3.3 Efektywność energetyczna w budynkach użyteczności publicznej i sektorze mieszkaniowym</w:t>
      </w:r>
      <w:bookmarkEnd w:id="771"/>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E946C2"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72" w:name="__DdeLink__517_2229480281"/>
            <w:r>
              <w:rPr>
                <w:rFonts w:eastAsia="Times New Roman" w:cs="Tahoma"/>
                <w:b/>
                <w:color w:val="000000"/>
                <w:kern w:val="2"/>
                <w:lang w:eastAsia="zh-CN"/>
              </w:rPr>
              <w:t>0 pkt.</w:t>
            </w:r>
            <w:bookmarkEnd w:id="772"/>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73" w:name="_Toc517334539"/>
      <w:bookmarkStart w:id="774" w:name="_Toc527969741"/>
      <w:bookmarkStart w:id="775"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76" w:name="_Toc1188054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73"/>
      <w:bookmarkEnd w:id="774"/>
      <w:bookmarkEnd w:id="775"/>
      <w:bookmarkEnd w:id="776"/>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7" w:name="_Toc517334540"/>
      <w:bookmarkStart w:id="778" w:name="_Toc527969742"/>
      <w:bookmarkStart w:id="779" w:name="_Toc527969942"/>
      <w:bookmarkStart w:id="780" w:name="_Toc118805401"/>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7"/>
      <w:bookmarkEnd w:id="778"/>
      <w:bookmarkEnd w:id="779"/>
      <w:bookmarkEnd w:id="780"/>
    </w:p>
    <w:p w14:paraId="2C27CD85" w14:textId="77777777" w:rsidR="00B1324E" w:rsidRPr="00C02680" w:rsidRDefault="00B1324E" w:rsidP="00C02680">
      <w:pPr>
        <w:pStyle w:val="Nagwek3"/>
        <w:spacing w:after="240"/>
        <w:rPr>
          <w:sz w:val="24"/>
          <w:szCs w:val="24"/>
        </w:rPr>
      </w:pPr>
      <w:bookmarkStart w:id="781" w:name="_Toc517334541"/>
      <w:bookmarkStart w:id="782" w:name="_Toc527969743"/>
      <w:bookmarkStart w:id="783" w:name="_Toc527969943"/>
      <w:bookmarkStart w:id="784" w:name="_Toc118805402"/>
      <w:r w:rsidRPr="00C02680">
        <w:rPr>
          <w:sz w:val="24"/>
          <w:szCs w:val="24"/>
        </w:rPr>
        <w:t>Działanie 4.2 Gospodarka wodno-ściekowa</w:t>
      </w:r>
      <w:bookmarkEnd w:id="781"/>
      <w:bookmarkEnd w:id="782"/>
      <w:bookmarkEnd w:id="783"/>
      <w:bookmarkEnd w:id="784"/>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E946C2"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85" w:name="_Toc118805403"/>
      <w:bookmarkStart w:id="786" w:name="_Toc517334542"/>
      <w:r w:rsidRPr="00AD16CF">
        <w:rPr>
          <w:rFonts w:eastAsia="Times New Roman"/>
          <w:color w:val="000000" w:themeColor="text1"/>
          <w:szCs w:val="28"/>
          <w:u w:val="none"/>
        </w:rPr>
        <w:t>Działanie 4.3 Dziedzictwo kulturowe</w:t>
      </w:r>
      <w:bookmarkEnd w:id="785"/>
    </w:p>
    <w:p w14:paraId="654CDECF" w14:textId="77777777" w:rsidR="00503D9B" w:rsidRPr="00AD16CF" w:rsidRDefault="00503D9B" w:rsidP="00A85387">
      <w:pPr>
        <w:rPr>
          <w:rFonts w:eastAsia="Times New Roman" w:cs="Arial"/>
          <w:b/>
          <w:sz w:val="24"/>
          <w:szCs w:val="24"/>
          <w:lang w:eastAsia="en-US"/>
        </w:rPr>
      </w:pPr>
      <w:bookmarkStart w:id="787"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7"/>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8" w:name="_Toc118805404"/>
      <w:r w:rsidRPr="00A85387">
        <w:rPr>
          <w:rFonts w:eastAsia="Times New Roman" w:cs="Tahoma"/>
          <w:kern w:val="3"/>
          <w:szCs w:val="28"/>
        </w:rPr>
        <w:t>Działanie 4.4. Ochrona i udostępnianie zasobów przyrodniczych</w:t>
      </w:r>
      <w:bookmarkEnd w:id="788"/>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9" w:name="_Toc527969744"/>
      <w:bookmarkStart w:id="790"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86"/>
      <w:bookmarkEnd w:id="789"/>
      <w:bookmarkEnd w:id="790"/>
    </w:p>
    <w:p w14:paraId="4BCF565D" w14:textId="77777777" w:rsidR="003D1316" w:rsidRPr="00691CFA" w:rsidRDefault="003D1316" w:rsidP="00C02680">
      <w:pPr>
        <w:pStyle w:val="Nagwek3"/>
        <w:spacing w:after="240"/>
        <w:rPr>
          <w:sz w:val="24"/>
          <w:szCs w:val="24"/>
        </w:rPr>
      </w:pPr>
      <w:bookmarkStart w:id="791" w:name="_Toc517334543"/>
      <w:bookmarkStart w:id="792" w:name="_Toc527969745"/>
      <w:bookmarkStart w:id="793" w:name="_Toc527969945"/>
      <w:bookmarkStart w:id="794" w:name="_Toc118805405"/>
      <w:r w:rsidRPr="00691CFA">
        <w:rPr>
          <w:rFonts w:eastAsia="Times New Roman" w:cs="Arial"/>
          <w:iCs/>
          <w:sz w:val="24"/>
          <w:szCs w:val="24"/>
        </w:rPr>
        <w:t xml:space="preserve">Działanie 4.5 </w:t>
      </w:r>
      <w:r w:rsidRPr="00691CFA">
        <w:rPr>
          <w:sz w:val="24"/>
          <w:szCs w:val="24"/>
        </w:rPr>
        <w:t>Bezpieczeństwo</w:t>
      </w:r>
      <w:bookmarkEnd w:id="791"/>
      <w:bookmarkEnd w:id="792"/>
      <w:bookmarkEnd w:id="793"/>
      <w:bookmarkEnd w:id="794"/>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95" w:name="_Toc118805406"/>
      <w:r w:rsidRPr="00C02680">
        <w:rPr>
          <w:sz w:val="24"/>
          <w:szCs w:val="24"/>
        </w:rPr>
        <w:t>Oś priorytetowa 7 Infrastruktura edukacyjna</w:t>
      </w:r>
      <w:bookmarkEnd w:id="795"/>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96" w:name="_Toc118805407"/>
      <w:r w:rsidRPr="001C0726">
        <w:rPr>
          <w:rFonts w:eastAsiaTheme="minorHAnsi" w:cs="Calibri"/>
          <w:color w:val="000000"/>
          <w:sz w:val="24"/>
          <w:szCs w:val="24"/>
          <w:lang w:eastAsia="en-US"/>
        </w:rPr>
        <w:t>Działanie 7.1 Inwestycje w edukację przedszkolną, podstawową i gimnazjalną</w:t>
      </w:r>
      <w:bookmarkEnd w:id="796"/>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7" w:name="_Toc517334545"/>
      <w:bookmarkStart w:id="798" w:name="_Toc527969747"/>
      <w:bookmarkStart w:id="799" w:name="_Toc527969947"/>
      <w:bookmarkStart w:id="800" w:name="_Toc118805408"/>
      <w:bookmarkStart w:id="801" w:name="_Toc72034477"/>
      <w:bookmarkStart w:id="802" w:name="_Toc85424341"/>
      <w:r w:rsidRPr="00C02680">
        <w:rPr>
          <w:rFonts w:eastAsia="Times New Roman"/>
          <w:sz w:val="24"/>
          <w:szCs w:val="24"/>
        </w:rPr>
        <w:t>Działanie 7.2 Inwestycje w edukację ponadgimnazjalną, w tym zawodową</w:t>
      </w:r>
      <w:bookmarkEnd w:id="797"/>
      <w:bookmarkEnd w:id="798"/>
      <w:bookmarkEnd w:id="799"/>
      <w:bookmarkEnd w:id="800"/>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801"/>
          <w:bookmarkEnd w:id="802"/>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803" w:name="_Toc118805409"/>
      <w:r w:rsidRPr="00A14B68">
        <w:rPr>
          <w:rFonts w:eastAsia="Times New Roman" w:cs="Tahoma"/>
          <w:kern w:val="1"/>
          <w:sz w:val="28"/>
          <w:szCs w:val="28"/>
        </w:rPr>
        <w:t>Kryteria oceny zgodności projektów ze Strategią – tryb pozakonkursowy</w:t>
      </w:r>
      <w:bookmarkEnd w:id="803"/>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804" w:name="_Toc118805410"/>
      <w:r w:rsidRPr="00A14B68">
        <w:rPr>
          <w:rFonts w:eastAsia="Times New Roman" w:cs="Arial"/>
          <w:sz w:val="24"/>
          <w:szCs w:val="24"/>
          <w:lang w:eastAsia="en-US"/>
        </w:rPr>
        <w:t>Działanie 4.3 Dziedzictwo kulturowe</w:t>
      </w:r>
      <w:bookmarkEnd w:id="804"/>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805" w:name="_Toc118805411"/>
      <w:r w:rsidRPr="00F9507C">
        <w:rPr>
          <w:rFonts w:eastAsia="Times New Roman" w:cs="Tahoma"/>
          <w:color w:val="auto"/>
          <w:kern w:val="1"/>
          <w:sz w:val="52"/>
          <w:szCs w:val="52"/>
        </w:rPr>
        <w:t>Kryteria wyboru podmiotu wdrażającego fundusz funduszy oraz realizowanych przez niego projektów – instrumenty finansowe</w:t>
      </w:r>
      <w:bookmarkEnd w:id="805"/>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4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sig w:usb0="00000007" w:usb1="00000000" w:usb2="00000000" w:usb3="00000000" w:csb0="00000003"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variable"/>
    <w:sig w:usb0="800002EF" w:usb1="1000E0FB"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072E7633" w14:textId="77777777" w:rsidR="003B24D9" w:rsidRPr="00FC3562" w:rsidRDefault="003B24D9" w:rsidP="003B24D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30">
    <w:p w14:paraId="5F3C26D3" w14:textId="77777777" w:rsidR="003B24D9" w:rsidRPr="00A532B3" w:rsidRDefault="003B24D9" w:rsidP="00D676E7">
      <w:pPr>
        <w:jc w:val="both"/>
        <w:rPr>
          <w:rFonts w:cstheme="minorHAnsi"/>
          <w:color w:val="000000"/>
          <w:lang w:eastAsia="en-US"/>
        </w:rPr>
      </w:pPr>
      <w:r>
        <w:rPr>
          <w:rStyle w:val="Odwoanieprzypisudolnego"/>
        </w:rPr>
        <w:footnoteRef/>
      </w:r>
      <w:r>
        <w:t xml:space="preserve"> </w:t>
      </w:r>
      <w:r w:rsidRPr="00FF2DEA">
        <w:rPr>
          <w:rFonts w:cstheme="minorHAnsi"/>
          <w:color w:val="000000"/>
          <w:lang w:eastAsia="en-US"/>
        </w:rPr>
        <w:t>Są to jednostki samorządu terytorialnego, w których liczba/odsetek osób z Ukrainy jest największa</w:t>
      </w:r>
      <w:r w:rsidRPr="00A532B3">
        <w:rPr>
          <w:rFonts w:cstheme="minorHAnsi"/>
          <w:color w:val="000000"/>
          <w:lang w:eastAsia="en-US"/>
        </w:rPr>
        <w:t xml:space="preserve">. Zostały one wskazane na podstawie liczby nadanych numerów PESEL osobom z Ukrainy. Wybrano 9 gmin z największą liczbą nadanych numerów PESEL oraz dodatkowo dwie gminy gdzie ilość uchodźców </w:t>
      </w:r>
      <w:r>
        <w:rPr>
          <w:rFonts w:cstheme="minorHAnsi"/>
          <w:color w:val="000000"/>
          <w:lang w:eastAsia="en-US"/>
        </w:rPr>
        <w:t>była</w:t>
      </w:r>
      <w:r w:rsidRPr="00A532B3">
        <w:rPr>
          <w:rFonts w:cstheme="minorHAnsi"/>
          <w:color w:val="000000"/>
          <w:lang w:eastAsia="en-US"/>
        </w:rPr>
        <w:t xml:space="preserve"> najwyższa w województwie w stosunku do ilości mieszkańców.</w:t>
      </w:r>
    </w:p>
    <w:p w14:paraId="21AA4B84" w14:textId="77777777" w:rsidR="003B24D9" w:rsidRPr="00E34B71" w:rsidRDefault="003B24D9">
      <w:pPr>
        <w:pStyle w:val="Tekstprzypisudolnego"/>
        <w:rPr>
          <w:lang w:val="pl-PL"/>
        </w:rPr>
      </w:pPr>
    </w:p>
  </w:footnote>
  <w:footnote w:id="13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4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6953788">
    <w:abstractNumId w:val="212"/>
  </w:num>
  <w:num w:numId="2" w16cid:durableId="1510409484">
    <w:abstractNumId w:val="1"/>
  </w:num>
  <w:num w:numId="3" w16cid:durableId="245384295">
    <w:abstractNumId w:val="0"/>
  </w:num>
  <w:num w:numId="4" w16cid:durableId="151794121">
    <w:abstractNumId w:val="98"/>
  </w:num>
  <w:num w:numId="5" w16cid:durableId="1736858586">
    <w:abstractNumId w:val="289"/>
  </w:num>
  <w:num w:numId="6" w16cid:durableId="659429389">
    <w:abstractNumId w:val="4"/>
  </w:num>
  <w:num w:numId="7" w16cid:durableId="94601210">
    <w:abstractNumId w:val="148"/>
  </w:num>
  <w:num w:numId="8" w16cid:durableId="1462335342">
    <w:abstractNumId w:val="35"/>
  </w:num>
  <w:num w:numId="9" w16cid:durableId="905459241">
    <w:abstractNumId w:val="491"/>
  </w:num>
  <w:num w:numId="10" w16cid:durableId="1297224000">
    <w:abstractNumId w:val="387"/>
  </w:num>
  <w:num w:numId="11" w16cid:durableId="547111891">
    <w:abstractNumId w:val="462"/>
  </w:num>
  <w:num w:numId="12" w16cid:durableId="73936399">
    <w:abstractNumId w:val="577"/>
  </w:num>
  <w:num w:numId="13" w16cid:durableId="507866300">
    <w:abstractNumId w:val="218"/>
  </w:num>
  <w:num w:numId="14" w16cid:durableId="1569264096">
    <w:abstractNumId w:val="386"/>
  </w:num>
  <w:num w:numId="15" w16cid:durableId="923995407">
    <w:abstractNumId w:val="43"/>
  </w:num>
  <w:num w:numId="16" w16cid:durableId="1156145631">
    <w:abstractNumId w:val="493"/>
  </w:num>
  <w:num w:numId="17" w16cid:durableId="161548629">
    <w:abstractNumId w:val="15"/>
  </w:num>
  <w:num w:numId="18" w16cid:durableId="821696453">
    <w:abstractNumId w:val="147"/>
  </w:num>
  <w:num w:numId="19" w16cid:durableId="59994547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928884">
    <w:abstractNumId w:val="206"/>
  </w:num>
  <w:num w:numId="21" w16cid:durableId="1602880260">
    <w:abstractNumId w:val="216"/>
  </w:num>
  <w:num w:numId="22" w16cid:durableId="896623432">
    <w:abstractNumId w:val="359"/>
  </w:num>
  <w:num w:numId="23" w16cid:durableId="1766724287">
    <w:abstractNumId w:val="514"/>
  </w:num>
  <w:num w:numId="24" w16cid:durableId="274141579">
    <w:abstractNumId w:val="346"/>
  </w:num>
  <w:num w:numId="25" w16cid:durableId="1275751419">
    <w:abstractNumId w:val="330"/>
  </w:num>
  <w:num w:numId="26" w16cid:durableId="1739664974">
    <w:abstractNumId w:val="364"/>
  </w:num>
  <w:num w:numId="27" w16cid:durableId="1217205363">
    <w:abstractNumId w:val="123"/>
  </w:num>
  <w:num w:numId="28" w16cid:durableId="994920001">
    <w:abstractNumId w:val="175"/>
  </w:num>
  <w:num w:numId="29" w16cid:durableId="2105685833">
    <w:abstractNumId w:val="229"/>
  </w:num>
  <w:num w:numId="30" w16cid:durableId="865290629">
    <w:abstractNumId w:val="107"/>
  </w:num>
  <w:num w:numId="31" w16cid:durableId="902719637">
    <w:abstractNumId w:val="439"/>
  </w:num>
  <w:num w:numId="32" w16cid:durableId="361979424">
    <w:abstractNumId w:val="392"/>
  </w:num>
  <w:num w:numId="33" w16cid:durableId="1705447993">
    <w:abstractNumId w:val="369"/>
  </w:num>
  <w:num w:numId="34" w16cid:durableId="484323301">
    <w:abstractNumId w:val="177"/>
  </w:num>
  <w:num w:numId="35" w16cid:durableId="754860446">
    <w:abstractNumId w:val="33"/>
  </w:num>
  <w:num w:numId="36" w16cid:durableId="676616971">
    <w:abstractNumId w:val="78"/>
  </w:num>
  <w:num w:numId="37" w16cid:durableId="1260330130">
    <w:abstractNumId w:val="25"/>
  </w:num>
  <w:num w:numId="38" w16cid:durableId="713888202">
    <w:abstractNumId w:val="525"/>
  </w:num>
  <w:num w:numId="39" w16cid:durableId="1468670656">
    <w:abstractNumId w:val="523"/>
  </w:num>
  <w:num w:numId="40" w16cid:durableId="1974096763">
    <w:abstractNumId w:val="10"/>
  </w:num>
  <w:num w:numId="41" w16cid:durableId="1014765150">
    <w:abstractNumId w:val="377"/>
  </w:num>
  <w:num w:numId="42" w16cid:durableId="1504667061">
    <w:abstractNumId w:val="217"/>
  </w:num>
  <w:num w:numId="43" w16cid:durableId="434521453">
    <w:abstractNumId w:val="420"/>
  </w:num>
  <w:num w:numId="44" w16cid:durableId="361708011">
    <w:abstractNumId w:val="538"/>
  </w:num>
  <w:num w:numId="45" w16cid:durableId="1046560137">
    <w:abstractNumId w:val="18"/>
  </w:num>
  <w:num w:numId="46" w16cid:durableId="699357649">
    <w:abstractNumId w:val="299"/>
  </w:num>
  <w:num w:numId="47" w16cid:durableId="2021159666">
    <w:abstractNumId w:val="580"/>
  </w:num>
  <w:num w:numId="48" w16cid:durableId="655184122">
    <w:abstractNumId w:val="342"/>
  </w:num>
  <w:num w:numId="49" w16cid:durableId="304507853">
    <w:abstractNumId w:val="535"/>
  </w:num>
  <w:num w:numId="50" w16cid:durableId="1982809367">
    <w:abstractNumId w:val="436"/>
  </w:num>
  <w:num w:numId="51" w16cid:durableId="2110660640">
    <w:abstractNumId w:val="445"/>
  </w:num>
  <w:num w:numId="52" w16cid:durableId="863636640">
    <w:abstractNumId w:val="553"/>
  </w:num>
  <w:num w:numId="53" w16cid:durableId="1733578936">
    <w:abstractNumId w:val="55"/>
  </w:num>
  <w:num w:numId="54" w16cid:durableId="1478037532">
    <w:abstractNumId w:val="155"/>
  </w:num>
  <w:num w:numId="55" w16cid:durableId="214197598">
    <w:abstractNumId w:val="117"/>
  </w:num>
  <w:num w:numId="56" w16cid:durableId="653415834">
    <w:abstractNumId w:val="438"/>
  </w:num>
  <w:num w:numId="57" w16cid:durableId="425225116">
    <w:abstractNumId w:val="533"/>
  </w:num>
  <w:num w:numId="58" w16cid:durableId="1114599273">
    <w:abstractNumId w:val="210"/>
  </w:num>
  <w:num w:numId="59" w16cid:durableId="231503871">
    <w:abstractNumId w:val="58"/>
  </w:num>
  <w:num w:numId="60" w16cid:durableId="567150218">
    <w:abstractNumId w:val="142"/>
  </w:num>
  <w:num w:numId="61" w16cid:durableId="1431967015">
    <w:abstractNumId w:val="270"/>
  </w:num>
  <w:num w:numId="62" w16cid:durableId="1519155118">
    <w:abstractNumId w:val="513"/>
  </w:num>
  <w:num w:numId="63" w16cid:durableId="1495874717">
    <w:abstractNumId w:val="339"/>
  </w:num>
  <w:num w:numId="64" w16cid:durableId="658115030">
    <w:abstractNumId w:val="49"/>
  </w:num>
  <w:num w:numId="65" w16cid:durableId="1660692605">
    <w:abstractNumId w:val="384"/>
  </w:num>
  <w:num w:numId="66" w16cid:durableId="277838781">
    <w:abstractNumId w:val="29"/>
  </w:num>
  <w:num w:numId="67" w16cid:durableId="85734206">
    <w:abstractNumId w:val="19"/>
  </w:num>
  <w:num w:numId="68" w16cid:durableId="207229872">
    <w:abstractNumId w:val="477"/>
  </w:num>
  <w:num w:numId="69" w16cid:durableId="892155017">
    <w:abstractNumId w:val="149"/>
  </w:num>
  <w:num w:numId="70" w16cid:durableId="396362002">
    <w:abstractNumId w:val="193"/>
  </w:num>
  <w:num w:numId="71" w16cid:durableId="1803232453">
    <w:abstractNumId w:val="327"/>
  </w:num>
  <w:num w:numId="72" w16cid:durableId="360133234">
    <w:abstractNumId w:val="418"/>
  </w:num>
  <w:num w:numId="73" w16cid:durableId="123475368">
    <w:abstractNumId w:val="110"/>
  </w:num>
  <w:num w:numId="74" w16cid:durableId="1626347494">
    <w:abstractNumId w:val="361"/>
  </w:num>
  <w:num w:numId="75" w16cid:durableId="225923456">
    <w:abstractNumId w:val="167"/>
  </w:num>
  <w:num w:numId="76" w16cid:durableId="758215242">
    <w:abstractNumId w:val="358"/>
  </w:num>
  <w:num w:numId="77" w16cid:durableId="17121482">
    <w:abstractNumId w:val="460"/>
  </w:num>
  <w:num w:numId="78" w16cid:durableId="1294288316">
    <w:abstractNumId w:val="201"/>
  </w:num>
  <w:num w:numId="79" w16cid:durableId="3476608">
    <w:abstractNumId w:val="487"/>
  </w:num>
  <w:num w:numId="80" w16cid:durableId="816146887">
    <w:abstractNumId w:val="180"/>
  </w:num>
  <w:num w:numId="81" w16cid:durableId="1516843895">
    <w:abstractNumId w:val="185"/>
  </w:num>
  <w:num w:numId="82" w16cid:durableId="1360469790">
    <w:abstractNumId w:val="173"/>
  </w:num>
  <w:num w:numId="83" w16cid:durableId="2105490661">
    <w:abstractNumId w:val="425"/>
  </w:num>
  <w:num w:numId="84" w16cid:durableId="2094618085">
    <w:abstractNumId w:val="69"/>
  </w:num>
  <w:num w:numId="85" w16cid:durableId="407921453">
    <w:abstractNumId w:val="166"/>
  </w:num>
  <w:num w:numId="86" w16cid:durableId="1101224542">
    <w:abstractNumId w:val="393"/>
  </w:num>
  <w:num w:numId="87" w16cid:durableId="1419447814">
    <w:abstractNumId w:val="125"/>
  </w:num>
  <w:num w:numId="88" w16cid:durableId="2076663440">
    <w:abstractNumId w:val="415"/>
  </w:num>
  <w:num w:numId="89" w16cid:durableId="1152217090">
    <w:abstractNumId w:val="95"/>
  </w:num>
  <w:num w:numId="90" w16cid:durableId="420302710">
    <w:abstractNumId w:val="328"/>
  </w:num>
  <w:num w:numId="91" w16cid:durableId="1380280096">
    <w:abstractNumId w:val="305"/>
  </w:num>
  <w:num w:numId="92" w16cid:durableId="2089108625">
    <w:abstractNumId w:val="56"/>
  </w:num>
  <w:num w:numId="93" w16cid:durableId="2092894447">
    <w:abstractNumId w:val="443"/>
  </w:num>
  <w:num w:numId="94" w16cid:durableId="891356240">
    <w:abstractNumId w:val="497"/>
  </w:num>
  <w:num w:numId="95" w16cid:durableId="898857111">
    <w:abstractNumId w:val="209"/>
  </w:num>
  <w:num w:numId="96" w16cid:durableId="1400790937">
    <w:abstractNumId w:val="272"/>
  </w:num>
  <w:num w:numId="97" w16cid:durableId="1136219213">
    <w:abstractNumId w:val="103"/>
  </w:num>
  <w:num w:numId="98" w16cid:durableId="1863474775">
    <w:abstractNumId w:val="214"/>
  </w:num>
  <w:num w:numId="99" w16cid:durableId="260376461">
    <w:abstractNumId w:val="356"/>
  </w:num>
  <w:num w:numId="100" w16cid:durableId="708139887">
    <w:abstractNumId w:val="269"/>
  </w:num>
  <w:num w:numId="101" w16cid:durableId="1627007354">
    <w:abstractNumId w:val="88"/>
  </w:num>
  <w:num w:numId="102" w16cid:durableId="143087597">
    <w:abstractNumId w:val="311"/>
  </w:num>
  <w:num w:numId="103" w16cid:durableId="755596579">
    <w:abstractNumId w:val="265"/>
  </w:num>
  <w:num w:numId="104" w16cid:durableId="1399403131">
    <w:abstractNumId w:val="520"/>
  </w:num>
  <w:num w:numId="105" w16cid:durableId="486945604">
    <w:abstractNumId w:val="472"/>
  </w:num>
  <w:num w:numId="106" w16cid:durableId="130488503">
    <w:abstractNumId w:val="298"/>
  </w:num>
  <w:num w:numId="107" w16cid:durableId="998657394">
    <w:abstractNumId w:val="153"/>
  </w:num>
  <w:num w:numId="108" w16cid:durableId="95446352">
    <w:abstractNumId w:val="318"/>
  </w:num>
  <w:num w:numId="109" w16cid:durableId="1299607906">
    <w:abstractNumId w:val="352"/>
  </w:num>
  <w:num w:numId="110" w16cid:durableId="492570253">
    <w:abstractNumId w:val="226"/>
  </w:num>
  <w:num w:numId="111" w16cid:durableId="1340082326">
    <w:abstractNumId w:val="240"/>
  </w:num>
  <w:num w:numId="112" w16cid:durableId="13896372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8552634">
    <w:abstractNumId w:val="524"/>
  </w:num>
  <w:num w:numId="114" w16cid:durableId="1882205265">
    <w:abstractNumId w:val="366"/>
  </w:num>
  <w:num w:numId="115" w16cid:durableId="1852448245">
    <w:abstractNumId w:val="74"/>
  </w:num>
  <w:num w:numId="116" w16cid:durableId="1816995282">
    <w:abstractNumId w:val="297"/>
  </w:num>
  <w:num w:numId="117" w16cid:durableId="614598124">
    <w:abstractNumId w:val="81"/>
  </w:num>
  <w:num w:numId="118" w16cid:durableId="1619679639">
    <w:abstractNumId w:val="233"/>
  </w:num>
  <w:num w:numId="119" w16cid:durableId="2035227440">
    <w:abstractNumId w:val="118"/>
  </w:num>
  <w:num w:numId="120" w16cid:durableId="348532429">
    <w:abstractNumId w:val="7"/>
  </w:num>
  <w:num w:numId="121" w16cid:durableId="1078215826">
    <w:abstractNumId w:val="370"/>
  </w:num>
  <w:num w:numId="122" w16cid:durableId="2091998870">
    <w:abstractNumId w:val="42"/>
  </w:num>
  <w:num w:numId="123" w16cid:durableId="1044217117">
    <w:abstractNumId w:val="528"/>
  </w:num>
  <w:num w:numId="124" w16cid:durableId="561019657">
    <w:abstractNumId w:val="89"/>
  </w:num>
  <w:num w:numId="125" w16cid:durableId="1812407098">
    <w:abstractNumId w:val="357"/>
  </w:num>
  <w:num w:numId="126" w16cid:durableId="1588151685">
    <w:abstractNumId w:val="451"/>
  </w:num>
  <w:num w:numId="127" w16cid:durableId="702635411">
    <w:abstractNumId w:val="526"/>
  </w:num>
  <w:num w:numId="128" w16cid:durableId="293559184">
    <w:abstractNumId w:val="540"/>
  </w:num>
  <w:num w:numId="129" w16cid:durableId="1901558120">
    <w:abstractNumId w:val="434"/>
  </w:num>
  <w:num w:numId="130" w16cid:durableId="608658366">
    <w:abstractNumId w:val="156"/>
  </w:num>
  <w:num w:numId="131" w16cid:durableId="1273584855">
    <w:abstractNumId w:val="589"/>
  </w:num>
  <w:num w:numId="132" w16cid:durableId="1637449441">
    <w:abstractNumId w:val="17"/>
  </w:num>
  <w:num w:numId="133" w16cid:durableId="1773239405">
    <w:abstractNumId w:val="419"/>
  </w:num>
  <w:num w:numId="134" w16cid:durableId="794520313">
    <w:abstractNumId w:val="422"/>
  </w:num>
  <w:num w:numId="135" w16cid:durableId="290598264">
    <w:abstractNumId w:val="23"/>
  </w:num>
  <w:num w:numId="136" w16cid:durableId="1867062912">
    <w:abstractNumId w:val="248"/>
  </w:num>
  <w:num w:numId="137" w16cid:durableId="1558276299">
    <w:abstractNumId w:val="220"/>
  </w:num>
  <w:num w:numId="138" w16cid:durableId="636490479">
    <w:abstractNumId w:val="8"/>
  </w:num>
  <w:num w:numId="139" w16cid:durableId="1223130652">
    <w:abstractNumId w:val="326"/>
  </w:num>
  <w:num w:numId="140" w16cid:durableId="1402291561">
    <w:abstractNumId w:val="139"/>
  </w:num>
  <w:num w:numId="141" w16cid:durableId="572814084">
    <w:abstractNumId w:val="97"/>
  </w:num>
  <w:num w:numId="142" w16cid:durableId="1253271961">
    <w:abstractNumId w:val="72"/>
  </w:num>
  <w:num w:numId="143" w16cid:durableId="757016312">
    <w:abstractNumId w:val="96"/>
  </w:num>
  <w:num w:numId="144" w16cid:durableId="1019308512">
    <w:abstractNumId w:val="290"/>
  </w:num>
  <w:num w:numId="145" w16cid:durableId="372391784">
    <w:abstractNumId w:val="406"/>
  </w:num>
  <w:num w:numId="146" w16cid:durableId="455106958">
    <w:abstractNumId w:val="494"/>
  </w:num>
  <w:num w:numId="147" w16cid:durableId="5157781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19063608">
    <w:abstractNumId w:val="548"/>
  </w:num>
  <w:num w:numId="149" w16cid:durableId="946348747">
    <w:abstractNumId w:val="595"/>
  </w:num>
  <w:num w:numId="150" w16cid:durableId="851185205">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38884150">
    <w:abstractNumId w:val="138"/>
  </w:num>
  <w:num w:numId="152" w16cid:durableId="2143384172">
    <w:abstractNumId w:val="263"/>
  </w:num>
  <w:num w:numId="153" w16cid:durableId="2052874076">
    <w:abstractNumId w:val="255"/>
  </w:num>
  <w:num w:numId="154" w16cid:durableId="1028917906">
    <w:abstractNumId w:val="205"/>
  </w:num>
  <w:num w:numId="155" w16cid:durableId="1322075312">
    <w:abstractNumId w:val="108"/>
  </w:num>
  <w:num w:numId="156" w16cid:durableId="576668843">
    <w:abstractNumId w:val="389"/>
  </w:num>
  <w:num w:numId="157" w16cid:durableId="793017149">
    <w:abstractNumId w:val="197"/>
  </w:num>
  <w:num w:numId="158" w16cid:durableId="246883329">
    <w:abstractNumId w:val="586"/>
  </w:num>
  <w:num w:numId="159" w16cid:durableId="82386094">
    <w:abstractNumId w:val="268"/>
  </w:num>
  <w:num w:numId="160" w16cid:durableId="1683504483">
    <w:abstractNumId w:val="584"/>
  </w:num>
  <w:num w:numId="161" w16cid:durableId="1378814641">
    <w:abstractNumId w:val="409"/>
  </w:num>
  <w:num w:numId="162" w16cid:durableId="2009751474">
    <w:abstractNumId w:val="521"/>
  </w:num>
  <w:num w:numId="163" w16cid:durableId="2040085537">
    <w:abstractNumId w:val="571"/>
  </w:num>
  <w:num w:numId="164" w16cid:durableId="345911425">
    <w:abstractNumId w:val="45"/>
  </w:num>
  <w:num w:numId="165" w16cid:durableId="1910115157">
    <w:abstractNumId w:val="239"/>
  </w:num>
  <w:num w:numId="166" w16cid:durableId="503058140">
    <w:abstractNumId w:val="440"/>
  </w:num>
  <w:num w:numId="167" w16cid:durableId="908266911">
    <w:abstractNumId w:val="244"/>
  </w:num>
  <w:num w:numId="168" w16cid:durableId="1190684433">
    <w:abstractNumId w:val="46"/>
  </w:num>
  <w:num w:numId="169" w16cid:durableId="951549854">
    <w:abstractNumId w:val="54"/>
  </w:num>
  <w:num w:numId="170" w16cid:durableId="1219247389">
    <w:abstractNumId w:val="202"/>
  </w:num>
  <w:num w:numId="171" w16cid:durableId="236942655">
    <w:abstractNumId w:val="26"/>
  </w:num>
  <w:num w:numId="172" w16cid:durableId="1883782504">
    <w:abstractNumId w:val="531"/>
  </w:num>
  <w:num w:numId="173" w16cid:durableId="1957365862">
    <w:abstractNumId w:val="143"/>
  </w:num>
  <w:num w:numId="174" w16cid:durableId="1893930629">
    <w:abstractNumId w:val="373"/>
  </w:num>
  <w:num w:numId="175" w16cid:durableId="1476994618">
    <w:abstractNumId w:val="195"/>
  </w:num>
  <w:num w:numId="176" w16cid:durableId="393891727">
    <w:abstractNumId w:val="587"/>
  </w:num>
  <w:num w:numId="177" w16cid:durableId="1870222378">
    <w:abstractNumId w:val="575"/>
  </w:num>
  <w:num w:numId="178" w16cid:durableId="2040351250">
    <w:abstractNumId w:val="585"/>
  </w:num>
  <w:num w:numId="179" w16cid:durableId="1138911334">
    <w:abstractNumId w:val="302"/>
  </w:num>
  <w:num w:numId="180" w16cid:durableId="1010067477">
    <w:abstractNumId w:val="307"/>
  </w:num>
  <w:num w:numId="181" w16cid:durableId="712844814">
    <w:abstractNumId w:val="152"/>
  </w:num>
  <w:num w:numId="182" w16cid:durableId="2132554248">
    <w:abstractNumId w:val="416"/>
  </w:num>
  <w:num w:numId="183" w16cid:durableId="177231202">
    <w:abstractNumId w:val="400"/>
  </w:num>
  <w:num w:numId="184" w16cid:durableId="37243096">
    <w:abstractNumId w:val="191"/>
  </w:num>
  <w:num w:numId="185" w16cid:durableId="2013140733">
    <w:abstractNumId w:val="570"/>
  </w:num>
  <w:num w:numId="186" w16cid:durableId="984890781">
    <w:abstractNumId w:val="501"/>
  </w:num>
  <w:num w:numId="187" w16cid:durableId="2135246174">
    <w:abstractNumId w:val="127"/>
  </w:num>
  <w:num w:numId="188" w16cid:durableId="1702779959">
    <w:abstractNumId w:val="350"/>
  </w:num>
  <w:num w:numId="189" w16cid:durableId="1316955950">
    <w:abstractNumId w:val="399"/>
  </w:num>
  <w:num w:numId="190" w16cid:durableId="925265369">
    <w:abstractNumId w:val="413"/>
  </w:num>
  <w:num w:numId="191" w16cid:durableId="1302079978">
    <w:abstractNumId w:val="527"/>
  </w:num>
  <w:num w:numId="192" w16cid:durableId="634530259">
    <w:abstractNumId w:val="475"/>
  </w:num>
  <w:num w:numId="193" w16cid:durableId="1845439669">
    <w:abstractNumId w:val="574"/>
  </w:num>
  <w:num w:numId="194" w16cid:durableId="1368220240">
    <w:abstractNumId w:val="545"/>
  </w:num>
  <w:num w:numId="195" w16cid:durableId="1297879844">
    <w:abstractNumId w:val="159"/>
  </w:num>
  <w:num w:numId="196" w16cid:durableId="383330419">
    <w:abstractNumId w:val="271"/>
  </w:num>
  <w:num w:numId="197" w16cid:durableId="728260332">
    <w:abstractNumId w:val="250"/>
  </w:num>
  <w:num w:numId="198" w16cid:durableId="730157201">
    <w:abstractNumId w:val="291"/>
  </w:num>
  <w:num w:numId="199" w16cid:durableId="137961753">
    <w:abstractNumId w:val="116"/>
  </w:num>
  <w:num w:numId="200" w16cid:durableId="1459838251">
    <w:abstractNumId w:val="573"/>
  </w:num>
  <w:num w:numId="201" w16cid:durableId="1092581940">
    <w:abstractNumId w:val="65"/>
  </w:num>
  <w:num w:numId="202" w16cid:durableId="919675637">
    <w:abstractNumId w:val="331"/>
  </w:num>
  <w:num w:numId="203" w16cid:durableId="3552398">
    <w:abstractNumId w:val="34"/>
  </w:num>
  <w:num w:numId="204" w16cid:durableId="102388866">
    <w:abstractNumId w:val="228"/>
  </w:num>
  <w:num w:numId="205" w16cid:durableId="1935893291">
    <w:abstractNumId w:val="59"/>
  </w:num>
  <w:num w:numId="206" w16cid:durableId="1330333647">
    <w:abstractNumId w:val="312"/>
  </w:num>
  <w:num w:numId="207" w16cid:durableId="1810246937">
    <w:abstractNumId w:val="448"/>
  </w:num>
  <w:num w:numId="208" w16cid:durableId="1560166673">
    <w:abstractNumId w:val="300"/>
  </w:num>
  <w:num w:numId="209" w16cid:durableId="1630479813">
    <w:abstractNumId w:val="13"/>
  </w:num>
  <w:num w:numId="210" w16cid:durableId="189296889">
    <w:abstractNumId w:val="161"/>
  </w:num>
  <w:num w:numId="211" w16cid:durableId="1337924052">
    <w:abstractNumId w:val="21"/>
  </w:num>
  <w:num w:numId="212" w16cid:durableId="172305360">
    <w:abstractNumId w:val="566"/>
  </w:num>
  <w:num w:numId="213" w16cid:durableId="716665954">
    <w:abstractNumId w:val="150"/>
  </w:num>
  <w:num w:numId="214" w16cid:durableId="1181895861">
    <w:abstractNumId w:val="28"/>
  </w:num>
  <w:num w:numId="215" w16cid:durableId="1856265412">
    <w:abstractNumId w:val="565"/>
  </w:num>
  <w:num w:numId="216" w16cid:durableId="1648582834">
    <w:abstractNumId w:val="470"/>
  </w:num>
  <w:num w:numId="217" w16cid:durableId="1578706821">
    <w:abstractNumId w:val="381"/>
  </w:num>
  <w:num w:numId="218" w16cid:durableId="908543664">
    <w:abstractNumId w:val="592"/>
  </w:num>
  <w:num w:numId="219" w16cid:durableId="300968518">
    <w:abstractNumId w:val="73"/>
  </w:num>
  <w:num w:numId="220" w16cid:durableId="1250891762">
    <w:abstractNumId w:val="260"/>
  </w:num>
  <w:num w:numId="221" w16cid:durableId="1192063918">
    <w:abstractNumId w:val="104"/>
  </w:num>
  <w:num w:numId="222" w16cid:durableId="2024431518">
    <w:abstractNumId w:val="133"/>
  </w:num>
  <w:num w:numId="223" w16cid:durableId="1434981481">
    <w:abstractNumId w:val="61"/>
  </w:num>
  <w:num w:numId="224" w16cid:durableId="1358312192">
    <w:abstractNumId w:val="442"/>
  </w:num>
  <w:num w:numId="225" w16cid:durableId="182938465">
    <w:abstractNumId w:val="141"/>
  </w:num>
  <w:num w:numId="226" w16cid:durableId="2104954837">
    <w:abstractNumId w:val="44"/>
  </w:num>
  <w:num w:numId="227" w16cid:durableId="887687385">
    <w:abstractNumId w:val="454"/>
  </w:num>
  <w:num w:numId="228" w16cid:durableId="1842039118">
    <w:abstractNumId w:val="11"/>
  </w:num>
  <w:num w:numId="229" w16cid:durableId="1076634441">
    <w:abstractNumId w:val="84"/>
  </w:num>
  <w:num w:numId="230" w16cid:durableId="830099785">
    <w:abstractNumId w:val="576"/>
  </w:num>
  <w:num w:numId="231" w16cid:durableId="1800757674">
    <w:abstractNumId w:val="145"/>
  </w:num>
  <w:num w:numId="232" w16cid:durableId="254486027">
    <w:abstractNumId w:val="499"/>
  </w:num>
  <w:num w:numId="233" w16cid:durableId="201222088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26241288">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31361368">
    <w:abstractNumId w:val="298"/>
  </w:num>
  <w:num w:numId="236" w16cid:durableId="199325498">
    <w:abstractNumId w:val="213"/>
  </w:num>
  <w:num w:numId="237" w16cid:durableId="1279095434">
    <w:abstractNumId w:val="313"/>
  </w:num>
  <w:num w:numId="238" w16cid:durableId="1953366096">
    <w:abstractNumId w:val="113"/>
  </w:num>
  <w:num w:numId="239" w16cid:durableId="30303443">
    <w:abstractNumId w:val="76"/>
  </w:num>
  <w:num w:numId="240" w16cid:durableId="2045667021">
    <w:abstractNumId w:val="367"/>
  </w:num>
  <w:num w:numId="241" w16cid:durableId="2015767931">
    <w:abstractNumId w:val="345"/>
  </w:num>
  <w:num w:numId="242" w16cid:durableId="1026831593">
    <w:abstractNumId w:val="459"/>
  </w:num>
  <w:num w:numId="243" w16cid:durableId="1901288264">
    <w:abstractNumId w:val="232"/>
  </w:num>
  <w:num w:numId="244" w16cid:durableId="418867101">
    <w:abstractNumId w:val="519"/>
  </w:num>
  <w:num w:numId="245" w16cid:durableId="252857102">
    <w:abstractNumId w:val="492"/>
  </w:num>
  <w:num w:numId="246" w16cid:durableId="1518811672">
    <w:abstractNumId w:val="236"/>
  </w:num>
  <w:num w:numId="247" w16cid:durableId="1230337616">
    <w:abstractNumId w:val="85"/>
  </w:num>
  <w:num w:numId="248" w16cid:durableId="531651004">
    <w:abstractNumId w:val="503"/>
  </w:num>
  <w:num w:numId="249" w16cid:durableId="1450781544">
    <w:abstractNumId w:val="563"/>
  </w:num>
  <w:num w:numId="250" w16cid:durableId="1148396335">
    <w:abstractNumId w:val="378"/>
  </w:num>
  <w:num w:numId="251" w16cid:durableId="1412312672">
    <w:abstractNumId w:val="9"/>
  </w:num>
  <w:num w:numId="252" w16cid:durableId="451359637">
    <w:abstractNumId w:val="37"/>
  </w:num>
  <w:num w:numId="253" w16cid:durableId="113794087">
    <w:abstractNumId w:val="238"/>
  </w:num>
  <w:num w:numId="254" w16cid:durableId="235215186">
    <w:abstractNumId w:val="547"/>
  </w:num>
  <w:num w:numId="255" w16cid:durableId="1622883517">
    <w:abstractNumId w:val="447"/>
  </w:num>
  <w:num w:numId="256" w16cid:durableId="2021614951">
    <w:abstractNumId w:val="394"/>
  </w:num>
  <w:num w:numId="257" w16cid:durableId="935600766">
    <w:abstractNumId w:val="407"/>
  </w:num>
  <w:num w:numId="258" w16cid:durableId="1786997489">
    <w:abstractNumId w:val="303"/>
  </w:num>
  <w:num w:numId="259" w16cid:durableId="1992366128">
    <w:abstractNumId w:val="404"/>
  </w:num>
  <w:num w:numId="260" w16cid:durableId="673800667">
    <w:abstractNumId w:val="390"/>
  </w:num>
  <w:num w:numId="261" w16cid:durableId="1272783756">
    <w:abstractNumId w:val="340"/>
  </w:num>
  <w:num w:numId="262" w16cid:durableId="1542938467">
    <w:abstractNumId w:val="53"/>
  </w:num>
  <w:num w:numId="263" w16cid:durableId="27990608">
    <w:abstractNumId w:val="82"/>
  </w:num>
  <w:num w:numId="264" w16cid:durableId="601692553">
    <w:abstractNumId w:val="554"/>
  </w:num>
  <w:num w:numId="265" w16cid:durableId="541674400">
    <w:abstractNumId w:val="453"/>
  </w:num>
  <w:num w:numId="266" w16cid:durableId="402219157">
    <w:abstractNumId w:val="41"/>
  </w:num>
  <w:num w:numId="267" w16cid:durableId="209651902">
    <w:abstractNumId w:val="323"/>
  </w:num>
  <w:num w:numId="268" w16cid:durableId="1589382377">
    <w:abstractNumId w:val="77"/>
  </w:num>
  <w:num w:numId="269" w16cid:durableId="2032536433">
    <w:abstractNumId w:val="215"/>
  </w:num>
  <w:num w:numId="270" w16cid:durableId="1157305838">
    <w:abstractNumId w:val="344"/>
  </w:num>
  <w:num w:numId="271" w16cid:durableId="473640110">
    <w:abstractNumId w:val="66"/>
  </w:num>
  <w:num w:numId="272" w16cid:durableId="1897160655">
    <w:abstractNumId w:val="92"/>
  </w:num>
  <w:num w:numId="273" w16cid:durableId="889876359">
    <w:abstractNumId w:val="128"/>
  </w:num>
  <w:num w:numId="274" w16cid:durableId="2109235581">
    <w:abstractNumId w:val="506"/>
  </w:num>
  <w:num w:numId="275" w16cid:durableId="301350126">
    <w:abstractNumId w:val="86"/>
  </w:num>
  <w:num w:numId="276" w16cid:durableId="1785608496">
    <w:abstractNumId w:val="203"/>
  </w:num>
  <w:num w:numId="277" w16cid:durableId="2104717796">
    <w:abstractNumId w:val="273"/>
  </w:num>
  <w:num w:numId="278" w16cid:durableId="878510971">
    <w:abstractNumId w:val="551"/>
    <w:lvlOverride w:ilvl="0">
      <w:startOverride w:val="1"/>
    </w:lvlOverride>
  </w:num>
  <w:num w:numId="279" w16cid:durableId="408773085">
    <w:abstractNumId w:val="590"/>
  </w:num>
  <w:num w:numId="280" w16cid:durableId="30423798">
    <w:abstractNumId w:val="411"/>
  </w:num>
  <w:num w:numId="281" w16cid:durableId="659961361">
    <w:abstractNumId w:val="227"/>
  </w:num>
  <w:num w:numId="282" w16cid:durableId="1699964589">
    <w:abstractNumId w:val="285"/>
  </w:num>
  <w:num w:numId="283" w16cid:durableId="1650287045">
    <w:abstractNumId w:val="591"/>
  </w:num>
  <w:num w:numId="284" w16cid:durableId="435175968">
    <w:abstractNumId w:val="582"/>
  </w:num>
  <w:num w:numId="285" w16cid:durableId="550963449">
    <w:abstractNumId w:val="68"/>
  </w:num>
  <w:num w:numId="286" w16cid:durableId="1049454060">
    <w:abstractNumId w:val="101"/>
  </w:num>
  <w:num w:numId="287" w16cid:durableId="735012122">
    <w:abstractNumId w:val="337"/>
  </w:num>
  <w:num w:numId="288" w16cid:durableId="1877546538">
    <w:abstractNumId w:val="402"/>
  </w:num>
  <w:num w:numId="289" w16cid:durableId="811797307">
    <w:abstractNumId w:val="336"/>
  </w:num>
  <w:num w:numId="290" w16cid:durableId="1552620639">
    <w:abstractNumId w:val="190"/>
  </w:num>
  <w:num w:numId="291" w16cid:durableId="461656113">
    <w:abstractNumId w:val="543"/>
  </w:num>
  <w:num w:numId="292" w16cid:durableId="1913345445">
    <w:abstractNumId w:val="208"/>
  </w:num>
  <w:num w:numId="293" w16cid:durableId="1474788668">
    <w:abstractNumId w:val="435"/>
  </w:num>
  <w:num w:numId="294" w16cid:durableId="1650209581">
    <w:abstractNumId w:val="536"/>
  </w:num>
  <w:num w:numId="295" w16cid:durableId="708453318">
    <w:abstractNumId w:val="231"/>
  </w:num>
  <w:num w:numId="296" w16cid:durableId="1004165397">
    <w:abstractNumId w:val="304"/>
  </w:num>
  <w:num w:numId="297" w16cid:durableId="992873424">
    <w:abstractNumId w:val="158"/>
  </w:num>
  <w:num w:numId="298" w16cid:durableId="819347970">
    <w:abstractNumId w:val="335"/>
  </w:num>
  <w:num w:numId="299" w16cid:durableId="1911382168">
    <w:abstractNumId w:val="188"/>
  </w:num>
  <w:num w:numId="300" w16cid:durableId="1846819773">
    <w:abstractNumId w:val="181"/>
  </w:num>
  <w:num w:numId="301" w16cid:durableId="299924151">
    <w:abstractNumId w:val="488"/>
  </w:num>
  <w:num w:numId="302" w16cid:durableId="897401350">
    <w:abstractNumId w:val="338"/>
  </w:num>
  <w:num w:numId="303" w16cid:durableId="409236538">
    <w:abstractNumId w:val="374"/>
  </w:num>
  <w:num w:numId="304" w16cid:durableId="96365776">
    <w:abstractNumId w:val="375"/>
  </w:num>
  <w:num w:numId="305" w16cid:durableId="2018120666">
    <w:abstractNumId w:val="129"/>
  </w:num>
  <w:num w:numId="306" w16cid:durableId="1605529424">
    <w:abstractNumId w:val="187"/>
  </w:num>
  <w:num w:numId="307" w16cid:durableId="2067487043">
    <w:abstractNumId w:val="234"/>
  </w:num>
  <w:num w:numId="308" w16cid:durableId="729154282">
    <w:abstractNumId w:val="235"/>
  </w:num>
  <w:num w:numId="309" w16cid:durableId="321471690">
    <w:abstractNumId w:val="588"/>
  </w:num>
  <w:num w:numId="310" w16cid:durableId="1322654657">
    <w:abstractNumId w:val="174"/>
  </w:num>
  <w:num w:numId="311" w16cid:durableId="836653477">
    <w:abstractNumId w:val="432"/>
  </w:num>
  <w:num w:numId="312" w16cid:durableId="422729495">
    <w:abstractNumId w:val="329"/>
    <w:lvlOverride w:ilvl="0">
      <w:startOverride w:val="1"/>
    </w:lvlOverride>
  </w:num>
  <w:num w:numId="313" w16cid:durableId="1224676228">
    <w:abstractNumId w:val="376"/>
  </w:num>
  <w:num w:numId="314" w16cid:durableId="542794044">
    <w:abstractNumId w:val="90"/>
  </w:num>
  <w:num w:numId="315" w16cid:durableId="481772666">
    <w:abstractNumId w:val="221"/>
  </w:num>
  <w:num w:numId="316" w16cid:durableId="839663957">
    <w:abstractNumId w:val="164"/>
  </w:num>
  <w:num w:numId="317" w16cid:durableId="1920670668">
    <w:abstractNumId w:val="267"/>
  </w:num>
  <w:num w:numId="318" w16cid:durableId="1979070618">
    <w:abstractNumId w:val="60"/>
  </w:num>
  <w:num w:numId="319" w16cid:durableId="1173881035">
    <w:abstractNumId w:val="172"/>
  </w:num>
  <w:num w:numId="320" w16cid:durableId="810367234">
    <w:abstractNumId w:val="40"/>
  </w:num>
  <w:num w:numId="321" w16cid:durableId="1302925439">
    <w:abstractNumId w:val="295"/>
  </w:num>
  <w:num w:numId="322" w16cid:durableId="451637563">
    <w:abstractNumId w:val="351"/>
  </w:num>
  <w:num w:numId="323" w16cid:durableId="488401773">
    <w:abstractNumId w:val="286"/>
  </w:num>
  <w:num w:numId="324" w16cid:durableId="1313025526">
    <w:abstractNumId w:val="396"/>
  </w:num>
  <w:num w:numId="325" w16cid:durableId="1274903645">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408386455">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117676051">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483891002">
    <w:abstractNumId w:val="132"/>
  </w:num>
  <w:num w:numId="329" w16cid:durableId="464468924">
    <w:abstractNumId w:val="502"/>
  </w:num>
  <w:num w:numId="330" w16cid:durableId="799419945">
    <w:abstractNumId w:val="383"/>
  </w:num>
  <w:num w:numId="331" w16cid:durableId="233199273">
    <w:abstractNumId w:val="147"/>
  </w:num>
  <w:num w:numId="332" w16cid:durableId="207095245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2047098878">
    <w:abstractNumId w:val="275"/>
  </w:num>
  <w:num w:numId="334" w16cid:durableId="654450413">
    <w:abstractNumId w:val="428"/>
  </w:num>
  <w:num w:numId="335" w16cid:durableId="1813985657">
    <w:abstractNumId w:val="48"/>
  </w:num>
  <w:num w:numId="336" w16cid:durableId="1333096859">
    <w:abstractNumId w:val="6"/>
  </w:num>
  <w:num w:numId="337" w16cid:durableId="641422364">
    <w:abstractNumId w:val="114"/>
  </w:num>
  <w:num w:numId="338" w16cid:durableId="1655639299">
    <w:abstractNumId w:val="112"/>
  </w:num>
  <w:num w:numId="339" w16cid:durableId="44003582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90744572">
    <w:abstractNumId w:val="254"/>
  </w:num>
  <w:num w:numId="341" w16cid:durableId="1610622033">
    <w:abstractNumId w:val="353"/>
  </w:num>
  <w:num w:numId="342" w16cid:durableId="1486504691">
    <w:abstractNumId w:val="224"/>
  </w:num>
  <w:num w:numId="343" w16cid:durableId="1447194398">
    <w:abstractNumId w:val="79"/>
  </w:num>
  <w:num w:numId="344" w16cid:durableId="826752793">
    <w:abstractNumId w:val="102"/>
  </w:num>
  <w:num w:numId="345" w16cid:durableId="1926300432">
    <w:abstractNumId w:val="483"/>
  </w:num>
  <w:num w:numId="346" w16cid:durableId="1443648335">
    <w:abstractNumId w:val="355"/>
  </w:num>
  <w:num w:numId="347" w16cid:durableId="2116165684">
    <w:abstractNumId w:val="320"/>
  </w:num>
  <w:num w:numId="348" w16cid:durableId="488791622">
    <w:abstractNumId w:val="481"/>
  </w:num>
  <w:num w:numId="349" w16cid:durableId="46073122">
    <w:abstractNumId w:val="274"/>
  </w:num>
  <w:num w:numId="350" w16cid:durableId="1742945951">
    <w:abstractNumId w:val="151"/>
  </w:num>
  <w:num w:numId="351" w16cid:durableId="165169971">
    <w:abstractNumId w:val="572"/>
  </w:num>
  <w:num w:numId="352" w16cid:durableId="1149132152">
    <w:abstractNumId w:val="306"/>
  </w:num>
  <w:num w:numId="353" w16cid:durableId="1654216648">
    <w:abstractNumId w:val="130"/>
  </w:num>
  <w:num w:numId="354" w16cid:durableId="1690332858">
    <w:abstractNumId w:val="222"/>
  </w:num>
  <w:num w:numId="355" w16cid:durableId="1005061332">
    <w:abstractNumId w:val="301"/>
  </w:num>
  <w:num w:numId="356" w16cid:durableId="102189801">
    <w:abstractNumId w:val="489"/>
  </w:num>
  <w:num w:numId="357" w16cid:durableId="9067702">
    <w:abstractNumId w:val="426"/>
  </w:num>
  <w:num w:numId="358" w16cid:durableId="709113147">
    <w:abstractNumId w:val="550"/>
  </w:num>
  <w:num w:numId="359" w16cid:durableId="392705080">
    <w:abstractNumId w:val="162"/>
  </w:num>
  <w:num w:numId="360" w16cid:durableId="2027250375">
    <w:abstractNumId w:val="100"/>
  </w:num>
  <w:num w:numId="361" w16cid:durableId="1930457070">
    <w:abstractNumId w:val="549"/>
  </w:num>
  <w:num w:numId="362" w16cid:durableId="1995992298">
    <w:abstractNumId w:val="93"/>
  </w:num>
  <w:num w:numId="363" w16cid:durableId="694188405">
    <w:abstractNumId w:val="421"/>
  </w:num>
  <w:num w:numId="364" w16cid:durableId="507602088">
    <w:abstractNumId w:val="200"/>
  </w:num>
  <w:num w:numId="365" w16cid:durableId="1983608336">
    <w:abstractNumId w:val="91"/>
  </w:num>
  <w:num w:numId="366" w16cid:durableId="2001615862">
    <w:abstractNumId w:val="516"/>
  </w:num>
  <w:num w:numId="367" w16cid:durableId="2078740916">
    <w:abstractNumId w:val="169"/>
  </w:num>
  <w:num w:numId="368" w16cid:durableId="865021">
    <w:abstractNumId w:val="461"/>
  </w:num>
  <w:num w:numId="369" w16cid:durableId="1345211117">
    <w:abstractNumId w:val="105"/>
  </w:num>
  <w:num w:numId="370" w16cid:durableId="1697122961">
    <w:abstractNumId w:val="417"/>
  </w:num>
  <w:num w:numId="371" w16cid:durableId="1845784447">
    <w:abstractNumId w:val="157"/>
  </w:num>
  <w:num w:numId="372" w16cid:durableId="619452400">
    <w:abstractNumId w:val="75"/>
  </w:num>
  <w:num w:numId="373" w16cid:durableId="1108547450">
    <w:abstractNumId w:val="294"/>
  </w:num>
  <w:num w:numId="374" w16cid:durableId="475143921">
    <w:abstractNumId w:val="135"/>
  </w:num>
  <w:num w:numId="375" w16cid:durableId="1785150783">
    <w:abstractNumId w:val="160"/>
  </w:num>
  <w:num w:numId="376" w16cid:durableId="1159805451">
    <w:abstractNumId w:val="163"/>
  </w:num>
  <w:num w:numId="377" w16cid:durableId="1839616060">
    <w:abstractNumId w:val="433"/>
  </w:num>
  <w:num w:numId="378" w16cid:durableId="1592465435">
    <w:abstractNumId w:val="414"/>
  </w:num>
  <w:num w:numId="379" w16cid:durableId="655887665">
    <w:abstractNumId w:val="379"/>
  </w:num>
  <w:num w:numId="380" w16cid:durableId="1255092280">
    <w:abstractNumId w:val="485"/>
  </w:num>
  <w:num w:numId="381" w16cid:durableId="1290239177">
    <w:abstractNumId w:val="423"/>
  </w:num>
  <w:num w:numId="382" w16cid:durableId="568032805">
    <w:abstractNumId w:val="176"/>
  </w:num>
  <w:num w:numId="383" w16cid:durableId="1808208456">
    <w:abstractNumId w:val="522"/>
  </w:num>
  <w:num w:numId="384" w16cid:durableId="636030214">
    <w:abstractNumId w:val="559"/>
  </w:num>
  <w:num w:numId="385" w16cid:durableId="1125270616">
    <w:abstractNumId w:val="14"/>
    <w:lvlOverride w:ilvl="0">
      <w:startOverride w:val="1"/>
    </w:lvlOverride>
    <w:lvlOverride w:ilvl="1"/>
    <w:lvlOverride w:ilvl="2"/>
    <w:lvlOverride w:ilvl="3"/>
    <w:lvlOverride w:ilvl="4"/>
    <w:lvlOverride w:ilvl="5"/>
    <w:lvlOverride w:ilvl="6"/>
    <w:lvlOverride w:ilvl="7"/>
    <w:lvlOverride w:ilvl="8"/>
  </w:num>
  <w:num w:numId="386" w16cid:durableId="553809564">
    <w:abstractNumId w:val="427"/>
  </w:num>
  <w:num w:numId="387" w16cid:durableId="583102092">
    <w:abstractNumId w:val="567"/>
  </w:num>
  <w:num w:numId="388" w16cid:durableId="543323461">
    <w:abstractNumId w:val="243"/>
  </w:num>
  <w:num w:numId="389" w16cid:durableId="1855682290">
    <w:abstractNumId w:val="94"/>
  </w:num>
  <w:num w:numId="390" w16cid:durableId="625745937">
    <w:abstractNumId w:val="556"/>
  </w:num>
  <w:num w:numId="391" w16cid:durableId="1265308612">
    <w:abstractNumId w:val="596"/>
  </w:num>
  <w:num w:numId="392" w16cid:durableId="646201053">
    <w:abstractNumId w:val="292"/>
  </w:num>
  <w:num w:numId="393" w16cid:durableId="665204255">
    <w:abstractNumId w:val="83"/>
  </w:num>
  <w:num w:numId="394" w16cid:durableId="1296913675">
    <w:abstractNumId w:val="542"/>
  </w:num>
  <w:num w:numId="395" w16cid:durableId="12153993">
    <w:abstractNumId w:val="198"/>
  </w:num>
  <w:num w:numId="396" w16cid:durableId="803933838">
    <w:abstractNumId w:val="410"/>
  </w:num>
  <w:num w:numId="397" w16cid:durableId="1204832945">
    <w:abstractNumId w:val="64"/>
  </w:num>
  <w:num w:numId="398" w16cid:durableId="523783949">
    <w:abstractNumId w:val="341"/>
  </w:num>
  <w:num w:numId="399" w16cid:durableId="776481745">
    <w:abstractNumId w:val="225"/>
  </w:num>
  <w:num w:numId="400" w16cid:durableId="2112553544">
    <w:abstractNumId w:val="70"/>
  </w:num>
  <w:num w:numId="401" w16cid:durableId="507327956">
    <w:abstractNumId w:val="3"/>
  </w:num>
  <w:num w:numId="402" w16cid:durableId="1865821234">
    <w:abstractNumId w:val="283"/>
  </w:num>
  <w:num w:numId="403" w16cid:durableId="1004162742">
    <w:abstractNumId w:val="541"/>
  </w:num>
  <w:num w:numId="404" w16cid:durableId="1277786360">
    <w:abstractNumId w:val="184"/>
  </w:num>
  <w:num w:numId="405" w16cid:durableId="114565935">
    <w:abstractNumId w:val="309"/>
  </w:num>
  <w:num w:numId="406" w16cid:durableId="2052680119">
    <w:abstractNumId w:val="111"/>
  </w:num>
  <w:num w:numId="407" w16cid:durableId="1972588213">
    <w:abstractNumId w:val="137"/>
  </w:num>
  <w:num w:numId="408" w16cid:durableId="67502693">
    <w:abstractNumId w:val="474"/>
  </w:num>
  <w:num w:numId="409" w16cid:durableId="1378777582">
    <w:abstractNumId w:val="52"/>
  </w:num>
  <w:num w:numId="410" w16cid:durableId="270402692">
    <w:abstractNumId w:val="237"/>
  </w:num>
  <w:num w:numId="411" w16cid:durableId="197011597">
    <w:abstractNumId w:val="276"/>
  </w:num>
  <w:num w:numId="412" w16cid:durableId="1462698314">
    <w:abstractNumId w:val="518"/>
  </w:num>
  <w:num w:numId="413" w16cid:durableId="789251570">
    <w:abstractNumId w:val="194"/>
  </w:num>
  <w:num w:numId="414" w16cid:durableId="1313289755">
    <w:abstractNumId w:val="505"/>
  </w:num>
  <w:num w:numId="415" w16cid:durableId="1642929622">
    <w:abstractNumId w:val="296"/>
  </w:num>
  <w:num w:numId="416" w16cid:durableId="1674995150">
    <w:abstractNumId w:val="581"/>
  </w:num>
  <w:num w:numId="417" w16cid:durableId="924220646">
    <w:abstractNumId w:val="457"/>
  </w:num>
  <w:num w:numId="418" w16cid:durableId="417561742">
    <w:abstractNumId w:val="334"/>
  </w:num>
  <w:num w:numId="419" w16cid:durableId="1656912159">
    <w:abstractNumId w:val="333"/>
  </w:num>
  <w:num w:numId="420" w16cid:durableId="1753316412">
    <w:abstractNumId w:val="170"/>
  </w:num>
  <w:num w:numId="421" w16cid:durableId="1192498543">
    <w:abstractNumId w:val="192"/>
  </w:num>
  <w:num w:numId="422" w16cid:durableId="1245867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7752455">
    <w:abstractNumId w:val="463"/>
  </w:num>
  <w:num w:numId="424" w16cid:durableId="383871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698631383">
    <w:abstractNumId w:val="456"/>
  </w:num>
  <w:num w:numId="426" w16cid:durableId="522670547">
    <w:abstractNumId w:val="30"/>
  </w:num>
  <w:num w:numId="427" w16cid:durableId="1200704567">
    <w:abstractNumId w:val="131"/>
  </w:num>
  <w:num w:numId="428" w16cid:durableId="2017295259">
    <w:abstractNumId w:val="395"/>
  </w:num>
  <w:num w:numId="429" w16cid:durableId="1617174745">
    <w:abstractNumId w:val="458"/>
  </w:num>
  <w:num w:numId="430" w16cid:durableId="1254047219">
    <w:abstractNumId w:val="504"/>
  </w:num>
  <w:num w:numId="431" w16cid:durableId="398947692">
    <w:abstractNumId w:val="495"/>
  </w:num>
  <w:num w:numId="432" w16cid:durableId="686567280">
    <w:abstractNumId w:val="498"/>
  </w:num>
  <w:num w:numId="433" w16cid:durableId="1014573050">
    <w:abstractNumId w:val="431"/>
  </w:num>
  <w:num w:numId="434" w16cid:durableId="301346714">
    <w:abstractNumId w:val="552"/>
  </w:num>
  <w:num w:numId="435" w16cid:durableId="349382217">
    <w:abstractNumId w:val="99"/>
  </w:num>
  <w:num w:numId="436" w16cid:durableId="296646630">
    <w:abstractNumId w:val="80"/>
  </w:num>
  <w:num w:numId="437" w16cid:durableId="1888956533">
    <w:abstractNumId w:val="115"/>
  </w:num>
  <w:num w:numId="438" w16cid:durableId="1742364856">
    <w:abstractNumId w:val="441"/>
  </w:num>
  <w:num w:numId="439" w16cid:durableId="1701205343">
    <w:abstractNumId w:val="38"/>
  </w:num>
  <w:num w:numId="440" w16cid:durableId="313993490">
    <w:abstractNumId w:val="230"/>
  </w:num>
  <w:num w:numId="441" w16cid:durableId="1976056065">
    <w:abstractNumId w:val="310"/>
  </w:num>
  <w:num w:numId="442" w16cid:durableId="2116629917">
    <w:abstractNumId w:val="484"/>
  </w:num>
  <w:num w:numId="443" w16cid:durableId="875435308">
    <w:abstractNumId w:val="322"/>
  </w:num>
  <w:num w:numId="444" w16cid:durableId="643508423">
    <w:abstractNumId w:val="315"/>
  </w:num>
  <w:num w:numId="445" w16cid:durableId="1964923301">
    <w:abstractNumId w:val="517"/>
  </w:num>
  <w:num w:numId="446" w16cid:durableId="123351979">
    <w:abstractNumId w:val="251"/>
  </w:num>
  <w:num w:numId="447" w16cid:durableId="1652323205">
    <w:abstractNumId w:val="444"/>
  </w:num>
  <w:num w:numId="448" w16cid:durableId="730158722">
    <w:abstractNumId w:val="262"/>
  </w:num>
  <w:num w:numId="449" w16cid:durableId="1028411669">
    <w:abstractNumId w:val="223"/>
  </w:num>
  <w:num w:numId="450" w16cid:durableId="273828420">
    <w:abstractNumId w:val="597"/>
  </w:num>
  <w:num w:numId="451" w16cid:durableId="1500804391">
    <w:abstractNumId w:val="20"/>
  </w:num>
  <w:num w:numId="452" w16cid:durableId="1870294076">
    <w:abstractNumId w:val="562"/>
  </w:num>
  <w:num w:numId="453" w16cid:durableId="1257441772">
    <w:abstractNumId w:val="583"/>
  </w:num>
  <w:num w:numId="454" w16cid:durableId="350688488">
    <w:abstractNumId w:val="219"/>
  </w:num>
  <w:num w:numId="455" w16cid:durableId="1052656359">
    <w:abstractNumId w:val="354"/>
  </w:num>
  <w:num w:numId="456" w16cid:durableId="465125166">
    <w:abstractNumId w:val="452"/>
  </w:num>
  <w:num w:numId="457" w16cid:durableId="855078461">
    <w:abstractNumId w:val="429"/>
  </w:num>
  <w:num w:numId="458" w16cid:durableId="1588348811">
    <w:abstractNumId w:val="382"/>
  </w:num>
  <w:num w:numId="459" w16cid:durableId="736366858">
    <w:abstractNumId w:val="31"/>
  </w:num>
  <w:num w:numId="460" w16cid:durableId="635182492">
    <w:abstractNumId w:val="385"/>
  </w:num>
  <w:num w:numId="461" w16cid:durableId="2116249636">
    <w:abstractNumId w:val="332"/>
  </w:num>
  <w:num w:numId="462" w16cid:durableId="2013871120">
    <w:abstractNumId w:val="373"/>
  </w:num>
  <w:num w:numId="463" w16cid:durableId="548154376">
    <w:abstractNumId w:val="62"/>
  </w:num>
  <w:num w:numId="464" w16cid:durableId="137651817">
    <w:abstractNumId w:val="278"/>
  </w:num>
  <w:num w:numId="465" w16cid:durableId="1935236950">
    <w:abstractNumId w:val="539"/>
  </w:num>
  <w:num w:numId="466" w16cid:durableId="1348823447">
    <w:abstractNumId w:val="437"/>
  </w:num>
  <w:num w:numId="467" w16cid:durableId="1092508110">
    <w:abstractNumId w:val="280"/>
  </w:num>
  <w:num w:numId="468" w16cid:durableId="306786116">
    <w:abstractNumId w:val="189"/>
  </w:num>
  <w:num w:numId="469" w16cid:durableId="2015569352">
    <w:abstractNumId w:val="380"/>
  </w:num>
  <w:num w:numId="470" w16cid:durableId="895553625">
    <w:abstractNumId w:val="196"/>
  </w:num>
  <w:num w:numId="471" w16cid:durableId="988553106">
    <w:abstractNumId w:val="508"/>
  </w:num>
  <w:num w:numId="472" w16cid:durableId="1779522039">
    <w:abstractNumId w:val="430"/>
  </w:num>
  <w:num w:numId="473" w16cid:durableId="312684875">
    <w:abstractNumId w:val="314"/>
  </w:num>
  <w:num w:numId="474" w16cid:durableId="467206177">
    <w:abstractNumId w:val="314"/>
    <w:lvlOverride w:ilvl="0">
      <w:startOverride w:val="1"/>
    </w:lvlOverride>
  </w:num>
  <w:num w:numId="475" w16cid:durableId="1253856525">
    <w:abstractNumId w:val="466"/>
  </w:num>
  <w:num w:numId="476" w16cid:durableId="1724133417">
    <w:abstractNumId w:val="284"/>
  </w:num>
  <w:num w:numId="477" w16cid:durableId="1228422894">
    <w:abstractNumId w:val="293"/>
  </w:num>
  <w:num w:numId="478" w16cid:durableId="1122920289">
    <w:abstractNumId w:val="168"/>
  </w:num>
  <w:num w:numId="479" w16cid:durableId="1590967405">
    <w:abstractNumId w:val="241"/>
  </w:num>
  <w:num w:numId="480" w16cid:durableId="51078439">
    <w:abstractNumId w:val="242"/>
  </w:num>
  <w:num w:numId="481" w16cid:durableId="563297438">
    <w:abstractNumId w:val="371"/>
  </w:num>
  <w:num w:numId="482" w16cid:durableId="368645145">
    <w:abstractNumId w:val="87"/>
  </w:num>
  <w:num w:numId="483" w16cid:durableId="1720663436">
    <w:abstractNumId w:val="578"/>
  </w:num>
  <w:num w:numId="484" w16cid:durableId="1085687974">
    <w:abstractNumId w:val="277"/>
  </w:num>
  <w:num w:numId="485" w16cid:durableId="1852796004">
    <w:abstractNumId w:val="496"/>
  </w:num>
  <w:num w:numId="486" w16cid:durableId="109865668">
    <w:abstractNumId w:val="482"/>
  </w:num>
  <w:num w:numId="487" w16cid:durableId="1712994597">
    <w:abstractNumId w:val="478"/>
  </w:num>
  <w:num w:numId="488" w16cid:durableId="967514082">
    <w:abstractNumId w:val="140"/>
  </w:num>
  <w:num w:numId="489" w16cid:durableId="1045761445">
    <w:abstractNumId w:val="136"/>
  </w:num>
  <w:num w:numId="490" w16cid:durableId="1921283017">
    <w:abstractNumId w:val="464"/>
  </w:num>
  <w:num w:numId="491" w16cid:durableId="1589148859">
    <w:abstractNumId w:val="325"/>
  </w:num>
  <w:num w:numId="492" w16cid:durableId="98838644">
    <w:abstractNumId w:val="12"/>
  </w:num>
  <w:num w:numId="493" w16cid:durableId="1997609798">
    <w:abstractNumId w:val="569"/>
  </w:num>
  <w:num w:numId="494" w16cid:durableId="1176505395">
    <w:abstractNumId w:val="249"/>
  </w:num>
  <w:num w:numId="495" w16cid:durableId="320239919">
    <w:abstractNumId w:val="211"/>
  </w:num>
  <w:num w:numId="496" w16cid:durableId="1806046918">
    <w:abstractNumId w:val="594"/>
  </w:num>
  <w:num w:numId="497" w16cid:durableId="1323394741">
    <w:abstractNumId w:val="51"/>
  </w:num>
  <w:num w:numId="498" w16cid:durableId="1895434388">
    <w:abstractNumId w:val="368"/>
  </w:num>
  <w:num w:numId="499" w16cid:durableId="78912100">
    <w:abstractNumId w:val="199"/>
  </w:num>
  <w:num w:numId="500" w16cid:durableId="86508000">
    <w:abstractNumId w:val="473"/>
  </w:num>
  <w:num w:numId="501" w16cid:durableId="563180676">
    <w:abstractNumId w:val="365"/>
  </w:num>
  <w:num w:numId="502" w16cid:durableId="427237141">
    <w:abstractNumId w:val="122"/>
  </w:num>
  <w:num w:numId="503" w16cid:durableId="1903514412">
    <w:abstractNumId w:val="5"/>
  </w:num>
  <w:num w:numId="504" w16cid:durableId="79303392">
    <w:abstractNumId w:val="593"/>
  </w:num>
  <w:num w:numId="505" w16cid:durableId="120465475">
    <w:abstractNumId w:val="57"/>
  </w:num>
  <w:num w:numId="506" w16cid:durableId="1715036639">
    <w:abstractNumId w:val="343"/>
  </w:num>
  <w:num w:numId="507" w16cid:durableId="2038002665">
    <w:abstractNumId w:val="476"/>
  </w:num>
  <w:num w:numId="508" w16cid:durableId="1058819945">
    <w:abstractNumId w:val="449"/>
  </w:num>
  <w:num w:numId="509" w16cid:durableId="2031687306">
    <w:abstractNumId w:val="24"/>
  </w:num>
  <w:num w:numId="510" w16cid:durableId="1595163117">
    <w:abstractNumId w:val="165"/>
  </w:num>
  <w:num w:numId="511" w16cid:durableId="2080394670">
    <w:abstractNumId w:val="259"/>
  </w:num>
  <w:num w:numId="512" w16cid:durableId="1501233931">
    <w:abstractNumId w:val="316"/>
  </w:num>
  <w:num w:numId="513" w16cid:durableId="1636525383">
    <w:abstractNumId w:val="403"/>
  </w:num>
  <w:num w:numId="514" w16cid:durableId="768433706">
    <w:abstractNumId w:val="282"/>
  </w:num>
  <w:num w:numId="515" w16cid:durableId="571090125">
    <w:abstractNumId w:val="530"/>
  </w:num>
  <w:num w:numId="516" w16cid:durableId="511916695">
    <w:abstractNumId w:val="391"/>
  </w:num>
  <w:num w:numId="517" w16cid:durableId="933174138">
    <w:abstractNumId w:val="258"/>
  </w:num>
  <w:num w:numId="518" w16cid:durableId="661737135">
    <w:abstractNumId w:val="308"/>
  </w:num>
  <w:num w:numId="519" w16cid:durableId="104890134">
    <w:abstractNumId w:val="39"/>
  </w:num>
  <w:num w:numId="520" w16cid:durableId="695930111">
    <w:abstractNumId w:val="555"/>
  </w:num>
  <w:num w:numId="521" w16cid:durableId="1427072617">
    <w:abstractNumId w:val="557"/>
  </w:num>
  <w:num w:numId="522" w16cid:durableId="167520880">
    <w:abstractNumId w:val="257"/>
  </w:num>
  <w:num w:numId="523" w16cid:durableId="993146303">
    <w:abstractNumId w:val="363"/>
  </w:num>
  <w:num w:numId="524" w16cid:durableId="1229068961">
    <w:abstractNumId w:val="397"/>
  </w:num>
  <w:num w:numId="525" w16cid:durableId="697118854">
    <w:abstractNumId w:val="469"/>
  </w:num>
  <w:num w:numId="526" w16cid:durableId="930166895">
    <w:abstractNumId w:val="32"/>
  </w:num>
  <w:num w:numId="527" w16cid:durableId="2068412478">
    <w:abstractNumId w:val="479"/>
  </w:num>
  <w:num w:numId="528" w16cid:durableId="1320966306">
    <w:abstractNumId w:val="245"/>
  </w:num>
  <w:num w:numId="529" w16cid:durableId="964964396">
    <w:abstractNumId w:val="71"/>
  </w:num>
  <w:num w:numId="530" w16cid:durableId="1386875193">
    <w:abstractNumId w:val="486"/>
  </w:num>
  <w:num w:numId="531" w16cid:durableId="524249318">
    <w:abstractNumId w:val="465"/>
  </w:num>
  <w:num w:numId="532" w16cid:durableId="766582459">
    <w:abstractNumId w:val="287"/>
  </w:num>
  <w:num w:numId="533" w16cid:durableId="507721705">
    <w:abstractNumId w:val="47"/>
  </w:num>
  <w:num w:numId="534" w16cid:durableId="2141534554">
    <w:abstractNumId w:val="106"/>
  </w:num>
  <w:num w:numId="535" w16cid:durableId="1899853025">
    <w:abstractNumId w:val="515"/>
  </w:num>
  <w:num w:numId="536" w16cid:durableId="1165827924">
    <w:abstractNumId w:val="467"/>
  </w:num>
  <w:num w:numId="537" w16cid:durableId="2089375241">
    <w:abstractNumId w:val="279"/>
  </w:num>
  <w:num w:numId="538" w16cid:durableId="894779596">
    <w:abstractNumId w:val="183"/>
  </w:num>
  <w:num w:numId="539" w16cid:durableId="147016105">
    <w:abstractNumId w:val="22"/>
  </w:num>
  <w:num w:numId="540" w16cid:durableId="1952663384">
    <w:abstractNumId w:val="360"/>
  </w:num>
  <w:num w:numId="541" w16cid:durableId="754518815">
    <w:abstractNumId w:val="67"/>
  </w:num>
  <w:num w:numId="542" w16cid:durableId="846604234">
    <w:abstractNumId w:val="2"/>
  </w:num>
  <w:num w:numId="543" w16cid:durableId="1181746863">
    <w:abstractNumId w:val="561"/>
  </w:num>
  <w:num w:numId="544" w16cid:durableId="1090472165">
    <w:abstractNumId w:val="558"/>
  </w:num>
  <w:num w:numId="545" w16cid:durableId="1575434988">
    <w:abstractNumId w:val="507"/>
  </w:num>
  <w:num w:numId="546" w16cid:durableId="2051689326">
    <w:abstractNumId w:val="154"/>
  </w:num>
  <w:num w:numId="547" w16cid:durableId="397554191">
    <w:abstractNumId w:val="321"/>
  </w:num>
  <w:num w:numId="548" w16cid:durableId="37903949">
    <w:abstractNumId w:val="178"/>
  </w:num>
  <w:num w:numId="549" w16cid:durableId="1374038695">
    <w:abstractNumId w:val="27"/>
  </w:num>
  <w:num w:numId="550" w16cid:durableId="442577790">
    <w:abstractNumId w:val="388"/>
  </w:num>
  <w:num w:numId="551" w16cid:durableId="1725790029">
    <w:abstractNumId w:val="179"/>
  </w:num>
  <w:num w:numId="552" w16cid:durableId="1605645461">
    <w:abstractNumId w:val="247"/>
  </w:num>
  <w:num w:numId="553" w16cid:durableId="1032536593">
    <w:abstractNumId w:val="252"/>
  </w:num>
  <w:num w:numId="554" w16cid:durableId="1721172762">
    <w:abstractNumId w:val="264"/>
  </w:num>
  <w:num w:numId="555" w16cid:durableId="1652171853">
    <w:abstractNumId w:val="281"/>
  </w:num>
  <w:num w:numId="556" w16cid:durableId="545138928">
    <w:abstractNumId w:val="510"/>
  </w:num>
  <w:num w:numId="557" w16cid:durableId="1907955074">
    <w:abstractNumId w:val="446"/>
  </w:num>
  <w:num w:numId="558" w16cid:durableId="421533149">
    <w:abstractNumId w:val="372"/>
  </w:num>
  <w:num w:numId="559" w16cid:durableId="128061963">
    <w:abstractNumId w:val="204"/>
  </w:num>
  <w:num w:numId="560" w16cid:durableId="237062885">
    <w:abstractNumId w:val="16"/>
  </w:num>
  <w:num w:numId="561" w16cid:durableId="907956427">
    <w:abstractNumId w:val="468"/>
  </w:num>
  <w:num w:numId="562" w16cid:durableId="394282471">
    <w:abstractNumId w:val="319"/>
  </w:num>
  <w:num w:numId="563" w16cid:durableId="1213612271">
    <w:abstractNumId w:val="408"/>
  </w:num>
  <w:num w:numId="564" w16cid:durableId="892541832">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19194837">
    <w:abstractNumId w:val="493"/>
  </w:num>
  <w:num w:numId="566" w16cid:durableId="20470954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709642209">
    <w:abstractNumId w:val="424"/>
  </w:num>
  <w:num w:numId="568" w16cid:durableId="960384288">
    <w:abstractNumId w:val="465"/>
  </w:num>
  <w:num w:numId="569" w16cid:durableId="20847196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334071462">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752435764">
    <w:abstractNumId w:val="289"/>
  </w:num>
  <w:num w:numId="572" w16cid:durableId="2041396116">
    <w:abstractNumId w:val="4"/>
  </w:num>
  <w:num w:numId="573" w16cid:durableId="1416321489">
    <w:abstractNumId w:val="119"/>
  </w:num>
  <w:num w:numId="574" w16cid:durableId="48964986">
    <w:abstractNumId w:val="124"/>
  </w:num>
  <w:num w:numId="575" w16cid:durableId="1868326216">
    <w:abstractNumId w:val="266"/>
  </w:num>
  <w:num w:numId="576" w16cid:durableId="2001929162">
    <w:abstractNumId w:val="50"/>
  </w:num>
  <w:num w:numId="577" w16cid:durableId="1258639746">
    <w:abstractNumId w:val="253"/>
  </w:num>
  <w:num w:numId="578" w16cid:durableId="1456173539">
    <w:abstractNumId w:val="347"/>
  </w:num>
  <w:num w:numId="579" w16cid:durableId="176624522">
    <w:abstractNumId w:val="544"/>
  </w:num>
  <w:num w:numId="580" w16cid:durableId="1596671617">
    <w:abstractNumId w:val="348"/>
  </w:num>
  <w:num w:numId="581" w16cid:durableId="1462504556">
    <w:abstractNumId w:val="144"/>
  </w:num>
  <w:num w:numId="582" w16cid:durableId="361784876">
    <w:abstractNumId w:val="109"/>
  </w:num>
  <w:num w:numId="583" w16cid:durableId="149951974">
    <w:abstractNumId w:val="246"/>
  </w:num>
  <w:num w:numId="584" w16cid:durableId="2094157647">
    <w:abstractNumId w:val="529"/>
  </w:num>
  <w:num w:numId="585" w16cid:durableId="102652128">
    <w:abstractNumId w:val="398"/>
  </w:num>
  <w:num w:numId="586" w16cid:durableId="1754011271">
    <w:abstractNumId w:val="537"/>
  </w:num>
  <w:num w:numId="587" w16cid:durableId="1677537105">
    <w:abstractNumId w:val="509"/>
  </w:num>
  <w:num w:numId="588" w16cid:durableId="1439524923">
    <w:abstractNumId w:val="288"/>
  </w:num>
  <w:num w:numId="589" w16cid:durableId="1946228724">
    <w:abstractNumId w:val="568"/>
  </w:num>
  <w:num w:numId="590" w16cid:durableId="2077580689">
    <w:abstractNumId w:val="186"/>
  </w:num>
  <w:num w:numId="591" w16cid:durableId="1984307959">
    <w:abstractNumId w:val="317"/>
  </w:num>
  <w:num w:numId="592" w16cid:durableId="123667584">
    <w:abstractNumId w:val="256"/>
  </w:num>
  <w:num w:numId="593" w16cid:durableId="275986034">
    <w:abstractNumId w:val="362"/>
  </w:num>
  <w:num w:numId="594" w16cid:durableId="1761414172">
    <w:abstractNumId w:val="126"/>
  </w:num>
  <w:num w:numId="595" w16cid:durableId="142545027">
    <w:abstractNumId w:val="534"/>
  </w:num>
  <w:num w:numId="596" w16cid:durableId="2141342781">
    <w:abstractNumId w:val="471"/>
  </w:num>
  <w:num w:numId="597" w16cid:durableId="378943020">
    <w:abstractNumId w:val="450"/>
  </w:num>
  <w:num w:numId="598" w16cid:durableId="2067412077">
    <w:abstractNumId w:val="146"/>
  </w:num>
  <w:num w:numId="599" w16cid:durableId="773941947">
    <w:abstractNumId w:val="63"/>
  </w:num>
  <w:num w:numId="600" w16cid:durableId="1885680498">
    <w:abstractNumId w:val="261"/>
  </w:num>
  <w:num w:numId="601" w16cid:durableId="457534310">
    <w:abstractNumId w:val="455"/>
  </w:num>
  <w:num w:numId="602" w16cid:durableId="1905068378">
    <w:abstractNumId w:val="207"/>
  </w:num>
  <w:num w:numId="603" w16cid:durableId="1181503012">
    <w:abstractNumId w:val="36"/>
  </w:num>
  <w:num w:numId="604" w16cid:durableId="1892377166">
    <w:abstractNumId w:val="401"/>
  </w:num>
  <w:num w:numId="605" w16cid:durableId="1563640915">
    <w:abstractNumId w:val="560"/>
  </w:num>
  <w:num w:numId="606" w16cid:durableId="543372427">
    <w:abstractNumId w:val="171"/>
  </w:num>
  <w:num w:numId="607" w16cid:durableId="1199515861">
    <w:abstractNumId w:val="121"/>
  </w:num>
  <w:num w:numId="608" w16cid:durableId="429932642">
    <w:abstractNumId w:val="490"/>
  </w:num>
  <w:num w:numId="609" w16cid:durableId="1423839426">
    <w:abstractNumId w:val="564"/>
  </w:num>
  <w:num w:numId="610" w16cid:durableId="716049977">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519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5B82"/>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1F78"/>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0E5D"/>
    <w:rsid w:val="000D23F2"/>
    <w:rsid w:val="000D2A27"/>
    <w:rsid w:val="000D2FAA"/>
    <w:rsid w:val="000D3D98"/>
    <w:rsid w:val="000D400B"/>
    <w:rsid w:val="000D403E"/>
    <w:rsid w:val="000D47A2"/>
    <w:rsid w:val="000D5095"/>
    <w:rsid w:val="000D53D8"/>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326"/>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2F8B"/>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012"/>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77DE0"/>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4D9"/>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201"/>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4B0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662"/>
    <w:rsid w:val="00464B26"/>
    <w:rsid w:val="00465254"/>
    <w:rsid w:val="00465368"/>
    <w:rsid w:val="004656E4"/>
    <w:rsid w:val="00465D48"/>
    <w:rsid w:val="00465EF0"/>
    <w:rsid w:val="004664F7"/>
    <w:rsid w:val="004676D9"/>
    <w:rsid w:val="004678BE"/>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4E29"/>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55D"/>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20CC"/>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EB1"/>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0E55"/>
    <w:rsid w:val="00BF1F95"/>
    <w:rsid w:val="00BF259E"/>
    <w:rsid w:val="00BF2689"/>
    <w:rsid w:val="00BF34B2"/>
    <w:rsid w:val="00BF3724"/>
    <w:rsid w:val="00BF37F7"/>
    <w:rsid w:val="00BF3CBF"/>
    <w:rsid w:val="00BF4057"/>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6C2"/>
    <w:rsid w:val="00E94B7C"/>
    <w:rsid w:val="00E951C0"/>
    <w:rsid w:val="00E96929"/>
    <w:rsid w:val="00E97158"/>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A7D02"/>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6E80"/>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51905"/>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B82"/>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CACE0-6425-450D-938B-427D7779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343</Pages>
  <Words>229006</Words>
  <Characters>1374039</Characters>
  <Application>Microsoft Office Word</Application>
  <DocSecurity>0</DocSecurity>
  <Lines>11450</Lines>
  <Paragraphs>3199</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1599846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17</cp:revision>
  <cp:lastPrinted>2022-12-20T08:13:00Z</cp:lastPrinted>
  <dcterms:created xsi:type="dcterms:W3CDTF">2022-11-02T09:26:00Z</dcterms:created>
  <dcterms:modified xsi:type="dcterms:W3CDTF">2023-07-26T07:34:00Z</dcterms:modified>
</cp:coreProperties>
</file>